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6" w:rsidRDefault="000310F2" w:rsidP="00E27F87"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057640" cy="6586220"/>
            <wp:effectExtent l="19050" t="0" r="0" b="0"/>
            <wp:docPr id="2" name="Рисунок 1" descr="C:\Users\1\Desktop\АООП 2021\5-6\прир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ООП 2021\5-6\природ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40" cy="658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B6" w:rsidRDefault="005E3628" w:rsidP="005E3628">
      <w:pPr>
        <w:pStyle w:val="Heading1"/>
        <w:tabs>
          <w:tab w:val="left" w:pos="6053"/>
        </w:tabs>
        <w:spacing w:before="76" w:line="319" w:lineRule="exact"/>
        <w:ind w:left="6053"/>
      </w:pPr>
      <w:r>
        <w:lastRenderedPageBreak/>
        <w:t xml:space="preserve">1. </w:t>
      </w:r>
      <w:r w:rsidR="00F479FF">
        <w:t>Пояснительная</w:t>
      </w:r>
      <w:r w:rsidR="00F479FF">
        <w:rPr>
          <w:spacing w:val="-3"/>
        </w:rPr>
        <w:t xml:space="preserve"> </w:t>
      </w:r>
      <w:r w:rsidR="00F479FF">
        <w:t>записка</w:t>
      </w:r>
    </w:p>
    <w:p w:rsidR="003712B6" w:rsidRDefault="00F479FF">
      <w:pPr>
        <w:pStyle w:val="a3"/>
        <w:ind w:left="220" w:right="844"/>
      </w:pPr>
      <w:r>
        <w:t>Содержание предлагаемой программы способствует как развитию личности ребенка в целом, так и формированию его экологического сознания, экологического поведения в природе, правильного отношения к ней.</w:t>
      </w:r>
    </w:p>
    <w:p w:rsidR="003712B6" w:rsidRDefault="00F479FF">
      <w:pPr>
        <w:pStyle w:val="a3"/>
        <w:ind w:left="220" w:right="1213"/>
      </w:pPr>
      <w:r>
        <w:t xml:space="preserve">Человек не </w:t>
      </w:r>
      <w:r>
        <w:rPr>
          <w:spacing w:val="-3"/>
        </w:rPr>
        <w:t xml:space="preserve">может </w:t>
      </w:r>
      <w:r>
        <w:t xml:space="preserve">расти и развиваться, не </w:t>
      </w:r>
      <w:r>
        <w:rPr>
          <w:spacing w:val="-3"/>
        </w:rPr>
        <w:t xml:space="preserve">взаимодействуя </w:t>
      </w:r>
      <w:r>
        <w:t xml:space="preserve">с окружающей природной средой. Поэтому начальный этап </w:t>
      </w:r>
      <w:r>
        <w:rPr>
          <w:spacing w:val="-3"/>
        </w:rPr>
        <w:t xml:space="preserve">дошкольного </w:t>
      </w:r>
      <w:r>
        <w:t xml:space="preserve">образования в </w:t>
      </w:r>
      <w:r>
        <w:rPr>
          <w:spacing w:val="-3"/>
        </w:rPr>
        <w:t xml:space="preserve">экологическом </w:t>
      </w:r>
      <w:r>
        <w:t>направлении играет важную роль в процессе становления личности каждого ребенка-дошкольника.</w:t>
      </w:r>
    </w:p>
    <w:p w:rsidR="003712B6" w:rsidRDefault="00F479FF">
      <w:pPr>
        <w:pStyle w:val="a3"/>
        <w:ind w:left="220"/>
      </w:pPr>
      <w:r>
        <w:t>Содержание данной программы составлено с учетом следующих принципов:</w:t>
      </w:r>
    </w:p>
    <w:p w:rsidR="003712B6" w:rsidRDefault="00F479FF">
      <w:pPr>
        <w:pStyle w:val="a3"/>
        <w:ind w:left="220"/>
      </w:pPr>
      <w:r>
        <w:t>принцип развивающего образования;</w:t>
      </w:r>
    </w:p>
    <w:p w:rsidR="003712B6" w:rsidRDefault="00F479FF">
      <w:pPr>
        <w:pStyle w:val="a3"/>
        <w:ind w:left="220" w:right="7469"/>
      </w:pPr>
      <w:r>
        <w:t>принцип сочетания научности и практической применимости; принцип интеграции образовательных областей;</w:t>
      </w:r>
    </w:p>
    <w:p w:rsidR="003712B6" w:rsidRDefault="00F479FF">
      <w:pPr>
        <w:pStyle w:val="a3"/>
        <w:spacing w:line="275" w:lineRule="exact"/>
        <w:ind w:left="220"/>
      </w:pPr>
      <w:r>
        <w:t>комплексно-тематический принцип.</w:t>
      </w:r>
    </w:p>
    <w:p w:rsidR="00044536" w:rsidRDefault="00F479FF" w:rsidP="00044536">
      <w:pPr>
        <w:pStyle w:val="a3"/>
        <w:ind w:left="220" w:right="862"/>
      </w:pPr>
      <w:r>
        <w:t>Методы освоения содержания данной программы:</w:t>
      </w:r>
    </w:p>
    <w:p w:rsidR="00044536" w:rsidRDefault="00044536" w:rsidP="00044536">
      <w:pPr>
        <w:pStyle w:val="a3"/>
        <w:ind w:left="220" w:right="862"/>
      </w:pPr>
      <w:r>
        <w:t>-Н</w:t>
      </w:r>
      <w:r w:rsidR="00F479FF">
        <w:t>аглядные: наблюдения; использование иллюстративно-наглядного материала, использование ИКТ.</w:t>
      </w:r>
    </w:p>
    <w:p w:rsidR="00044536" w:rsidRDefault="00044536">
      <w:pPr>
        <w:pStyle w:val="a3"/>
        <w:ind w:left="220" w:right="862"/>
      </w:pPr>
      <w:r>
        <w:t>-</w:t>
      </w:r>
      <w:r w:rsidR="00F479FF">
        <w:t xml:space="preserve">Словесные: рассказ воспитателя, беседа с детьми, чтение детской литературы. </w:t>
      </w:r>
    </w:p>
    <w:p w:rsidR="00044536" w:rsidRDefault="00044536" w:rsidP="00044536">
      <w:pPr>
        <w:pStyle w:val="a3"/>
        <w:ind w:left="220" w:right="862"/>
      </w:pPr>
      <w:proofErr w:type="gramStart"/>
      <w:r>
        <w:t>-</w:t>
      </w:r>
      <w:r w:rsidR="00F479FF">
        <w:t>Практические: обследовательские действия; игры-экспериментирования с водой, песком, глиной, камешками и пр.; элементарные опыты с объектами неживой природы, поисковые действия; образные игры-имитации; игровые ситуации; посильный труд в природе; целевые прогулки; продуктивная</w:t>
      </w:r>
      <w:r>
        <w:t xml:space="preserve"> д</w:t>
      </w:r>
      <w:r w:rsidR="00F479FF">
        <w:t xml:space="preserve">еятельность (рисование, аппликация и пр.), дидактические игры; экологические игр; сюжетно-ролевые игры; моделирование. </w:t>
      </w:r>
      <w:proofErr w:type="gramEnd"/>
    </w:p>
    <w:p w:rsidR="003712B6" w:rsidRDefault="00F479FF" w:rsidP="00044536">
      <w:pPr>
        <w:pStyle w:val="a3"/>
        <w:ind w:left="220" w:right="862"/>
      </w:pPr>
      <w:r>
        <w:t>Основная форма реализации данной программы –25 минут</w:t>
      </w:r>
      <w:r w:rsidR="00044536">
        <w:t xml:space="preserve"> 1 раз</w:t>
      </w:r>
      <w:r>
        <w:t xml:space="preserve"> в неделю в процессе непосредственной образовательной деятельности, совместная деятельность.</w:t>
      </w:r>
    </w:p>
    <w:p w:rsidR="00044536" w:rsidRDefault="00044536">
      <w:pPr>
        <w:spacing w:before="6" w:line="318" w:lineRule="exact"/>
        <w:ind w:left="220"/>
        <w:rPr>
          <w:b/>
          <w:i/>
          <w:sz w:val="28"/>
        </w:rPr>
      </w:pPr>
    </w:p>
    <w:p w:rsidR="003712B6" w:rsidRDefault="00F479FF">
      <w:pPr>
        <w:spacing w:before="6" w:line="318" w:lineRule="exact"/>
        <w:ind w:left="220"/>
        <w:rPr>
          <w:b/>
          <w:i/>
          <w:sz w:val="28"/>
        </w:rPr>
      </w:pPr>
      <w:r>
        <w:rPr>
          <w:b/>
          <w:i/>
          <w:sz w:val="28"/>
        </w:rPr>
        <w:t>Основные цели и задачи</w:t>
      </w:r>
    </w:p>
    <w:p w:rsidR="003712B6" w:rsidRDefault="00F479FF">
      <w:pPr>
        <w:pStyle w:val="a3"/>
        <w:spacing w:line="272" w:lineRule="exact"/>
        <w:ind w:left="220"/>
      </w:pPr>
      <w:r>
        <w:rPr>
          <w:b/>
        </w:rPr>
        <w:t>Цель</w:t>
      </w:r>
      <w:r>
        <w:t>: воспитание ценностного отношения к природе, достижение экологической воспитанности дошкольников.</w:t>
      </w:r>
    </w:p>
    <w:p w:rsidR="003712B6" w:rsidRDefault="00F479FF">
      <w:pPr>
        <w:pStyle w:val="Heading2"/>
        <w:spacing w:before="4" w:line="275" w:lineRule="exact"/>
        <w:ind w:left="220"/>
        <w:jc w:val="left"/>
      </w:pPr>
      <w:r>
        <w:t>Задачи:</w:t>
      </w:r>
    </w:p>
    <w:p w:rsidR="003712B6" w:rsidRDefault="00F479FF">
      <w:pPr>
        <w:pStyle w:val="a4"/>
        <w:numPr>
          <w:ilvl w:val="0"/>
          <w:numId w:val="2"/>
        </w:numPr>
        <w:tabs>
          <w:tab w:val="left" w:pos="360"/>
        </w:tabs>
        <w:spacing w:line="275" w:lineRule="exact"/>
        <w:ind w:left="359"/>
        <w:rPr>
          <w:sz w:val="24"/>
        </w:rPr>
      </w:pPr>
      <w:r>
        <w:rPr>
          <w:sz w:val="24"/>
        </w:rPr>
        <w:t>Учить детей дифференцировать предметы и явления живой и 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</w:t>
      </w:r>
    </w:p>
    <w:p w:rsidR="003712B6" w:rsidRDefault="00F479FF">
      <w:pPr>
        <w:pStyle w:val="a4"/>
        <w:numPr>
          <w:ilvl w:val="0"/>
          <w:numId w:val="2"/>
        </w:numPr>
        <w:tabs>
          <w:tab w:val="left" w:pos="360"/>
        </w:tabs>
        <w:spacing w:before="27"/>
        <w:ind w:left="359"/>
        <w:rPr>
          <w:sz w:val="24"/>
        </w:rPr>
      </w:pPr>
      <w:r>
        <w:rPr>
          <w:sz w:val="24"/>
        </w:rPr>
        <w:t>Учить детей соотносить явления окружающей действительности и 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3712B6" w:rsidRDefault="00F479FF">
      <w:pPr>
        <w:pStyle w:val="a4"/>
        <w:numPr>
          <w:ilvl w:val="0"/>
          <w:numId w:val="2"/>
        </w:numPr>
        <w:tabs>
          <w:tab w:val="left" w:pos="360"/>
        </w:tabs>
        <w:spacing w:before="26"/>
        <w:ind w:left="359"/>
        <w:rPr>
          <w:sz w:val="24"/>
        </w:rPr>
      </w:pPr>
      <w:r>
        <w:rPr>
          <w:sz w:val="24"/>
        </w:rPr>
        <w:t>Формировать у детей обобщенные представления о характерных признаках групп и категорий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предметов.</w:t>
      </w:r>
    </w:p>
    <w:p w:rsidR="003712B6" w:rsidRDefault="00F479FF">
      <w:pPr>
        <w:pStyle w:val="a4"/>
        <w:numPr>
          <w:ilvl w:val="0"/>
          <w:numId w:val="2"/>
        </w:numPr>
        <w:tabs>
          <w:tab w:val="left" w:pos="360"/>
        </w:tabs>
        <w:spacing w:before="27"/>
        <w:ind w:left="359"/>
        <w:rPr>
          <w:sz w:val="24"/>
        </w:rPr>
      </w:pPr>
      <w:r>
        <w:rPr>
          <w:sz w:val="24"/>
        </w:rPr>
        <w:t>Формировать у детей обобщенные представления о 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</w:t>
      </w:r>
    </w:p>
    <w:p w:rsidR="003712B6" w:rsidRDefault="00F479FF">
      <w:pPr>
        <w:pStyle w:val="a4"/>
        <w:numPr>
          <w:ilvl w:val="0"/>
          <w:numId w:val="2"/>
        </w:numPr>
        <w:tabs>
          <w:tab w:val="left" w:pos="360"/>
        </w:tabs>
        <w:spacing w:before="24" w:line="242" w:lineRule="auto"/>
        <w:ind w:right="1899" w:firstLine="0"/>
        <w:rPr>
          <w:sz w:val="24"/>
        </w:rPr>
      </w:pPr>
      <w:r>
        <w:rPr>
          <w:sz w:val="24"/>
        </w:rPr>
        <w:t>Учить детей пользоваться в активной речи словесными характеристиками и определениями, обозначающими качественное своеобразие изученных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3712B6" w:rsidRDefault="00F479FF">
      <w:pPr>
        <w:pStyle w:val="a4"/>
        <w:numPr>
          <w:ilvl w:val="0"/>
          <w:numId w:val="2"/>
        </w:numPr>
        <w:tabs>
          <w:tab w:val="left" w:pos="360"/>
        </w:tabs>
        <w:spacing w:before="24"/>
        <w:ind w:left="359"/>
        <w:rPr>
          <w:sz w:val="24"/>
        </w:rPr>
      </w:pPr>
      <w:proofErr w:type="gramStart"/>
      <w:r>
        <w:rPr>
          <w:sz w:val="24"/>
        </w:rPr>
        <w:t>Формировать у детей временные представления (времена года: лето, осень, зима, весна; время суток: ночь,</w:t>
      </w:r>
      <w:r>
        <w:rPr>
          <w:spacing w:val="-11"/>
          <w:sz w:val="24"/>
        </w:rPr>
        <w:t xml:space="preserve"> </w:t>
      </w:r>
      <w:r>
        <w:rPr>
          <w:sz w:val="24"/>
        </w:rPr>
        <w:t>день).</w:t>
      </w:r>
      <w:proofErr w:type="gramEnd"/>
    </w:p>
    <w:p w:rsidR="00044536" w:rsidRPr="00044536" w:rsidRDefault="00F479FF" w:rsidP="00044536">
      <w:pPr>
        <w:pStyle w:val="a4"/>
        <w:numPr>
          <w:ilvl w:val="0"/>
          <w:numId w:val="2"/>
        </w:numPr>
        <w:tabs>
          <w:tab w:val="left" w:pos="360"/>
        </w:tabs>
        <w:spacing w:before="28" w:line="237" w:lineRule="auto"/>
        <w:ind w:right="823" w:firstLine="0"/>
        <w:rPr>
          <w:sz w:val="24"/>
        </w:rPr>
      </w:pPr>
      <w:r>
        <w:rPr>
          <w:sz w:val="24"/>
        </w:rPr>
        <w:t>Учить детей расширять и дополнять выделяемые группы предметов однородными предметами на основе наблюдений, практического опыта действия с предметами, применяя имеющиеся знания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представления.</w:t>
      </w:r>
    </w:p>
    <w:p w:rsidR="00044536" w:rsidRDefault="00044536" w:rsidP="00044536">
      <w:pPr>
        <w:pStyle w:val="Heading1"/>
        <w:tabs>
          <w:tab w:val="left" w:pos="4795"/>
        </w:tabs>
        <w:spacing w:line="290" w:lineRule="exact"/>
        <w:jc w:val="center"/>
      </w:pPr>
    </w:p>
    <w:p w:rsidR="00044536" w:rsidRDefault="00044536" w:rsidP="00044536">
      <w:pPr>
        <w:pStyle w:val="Heading1"/>
        <w:tabs>
          <w:tab w:val="left" w:pos="4795"/>
        </w:tabs>
        <w:spacing w:line="290" w:lineRule="exact"/>
        <w:jc w:val="center"/>
      </w:pPr>
    </w:p>
    <w:p w:rsidR="00044536" w:rsidRDefault="00044536" w:rsidP="00044536">
      <w:pPr>
        <w:pStyle w:val="Heading1"/>
        <w:tabs>
          <w:tab w:val="left" w:pos="4795"/>
        </w:tabs>
        <w:spacing w:line="290" w:lineRule="exact"/>
        <w:jc w:val="center"/>
      </w:pPr>
    </w:p>
    <w:p w:rsidR="003712B6" w:rsidRDefault="00044536" w:rsidP="00044536">
      <w:pPr>
        <w:pStyle w:val="Heading1"/>
        <w:tabs>
          <w:tab w:val="left" w:pos="4795"/>
        </w:tabs>
        <w:spacing w:line="290" w:lineRule="exact"/>
        <w:jc w:val="center"/>
      </w:pPr>
      <w:r>
        <w:lastRenderedPageBreak/>
        <w:t>2.</w:t>
      </w:r>
      <w:r w:rsidR="00F479FF">
        <w:t>Планируемые результаты освоения</w:t>
      </w:r>
      <w:r w:rsidR="00F479FF">
        <w:rPr>
          <w:spacing w:val="-14"/>
        </w:rPr>
        <w:t xml:space="preserve"> </w:t>
      </w:r>
      <w:r w:rsidR="00F479FF">
        <w:t>программы</w:t>
      </w:r>
    </w:p>
    <w:p w:rsidR="003712B6" w:rsidRDefault="00F479FF">
      <w:pPr>
        <w:pStyle w:val="a4"/>
        <w:numPr>
          <w:ilvl w:val="0"/>
          <w:numId w:val="1"/>
        </w:numPr>
        <w:tabs>
          <w:tab w:val="left" w:pos="648"/>
        </w:tabs>
        <w:spacing w:line="288" w:lineRule="exact"/>
        <w:rPr>
          <w:sz w:val="24"/>
        </w:rPr>
      </w:pPr>
      <w:r>
        <w:rPr>
          <w:sz w:val="24"/>
        </w:rPr>
        <w:t xml:space="preserve">У ребенка преобладает положительное отношение к природе, он </w:t>
      </w:r>
      <w:r>
        <w:rPr>
          <w:spacing w:val="-3"/>
          <w:sz w:val="24"/>
        </w:rPr>
        <w:t xml:space="preserve">хорошо </w:t>
      </w:r>
      <w:r>
        <w:rPr>
          <w:sz w:val="24"/>
        </w:rPr>
        <w:t>ориентируется в правилах поведения в природной</w:t>
      </w:r>
      <w:r>
        <w:rPr>
          <w:spacing w:val="-36"/>
          <w:sz w:val="24"/>
        </w:rPr>
        <w:t xml:space="preserve"> </w:t>
      </w:r>
      <w:r>
        <w:rPr>
          <w:sz w:val="24"/>
        </w:rPr>
        <w:t>среде.</w:t>
      </w:r>
    </w:p>
    <w:p w:rsidR="003712B6" w:rsidRDefault="00F479FF">
      <w:pPr>
        <w:pStyle w:val="a4"/>
        <w:numPr>
          <w:ilvl w:val="0"/>
          <w:numId w:val="1"/>
        </w:numPr>
        <w:tabs>
          <w:tab w:val="left" w:pos="648"/>
        </w:tabs>
        <w:spacing w:line="293" w:lineRule="exact"/>
        <w:rPr>
          <w:sz w:val="24"/>
        </w:rPr>
      </w:pPr>
      <w:r>
        <w:rPr>
          <w:sz w:val="24"/>
        </w:rPr>
        <w:t xml:space="preserve">Проявляет любознательность, стремление </w:t>
      </w:r>
      <w:r>
        <w:rPr>
          <w:spacing w:val="-5"/>
          <w:sz w:val="24"/>
        </w:rPr>
        <w:t xml:space="preserve">глубже </w:t>
      </w:r>
      <w:r>
        <w:rPr>
          <w:sz w:val="24"/>
        </w:rPr>
        <w:t>познать широкий спектр объектов, 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природы.</w:t>
      </w:r>
    </w:p>
    <w:p w:rsidR="00044536" w:rsidRDefault="00F479FF" w:rsidP="00044536">
      <w:pPr>
        <w:pStyle w:val="a4"/>
        <w:numPr>
          <w:ilvl w:val="0"/>
          <w:numId w:val="1"/>
        </w:numPr>
        <w:tabs>
          <w:tab w:val="left" w:pos="648"/>
        </w:tabs>
        <w:spacing w:before="83" w:line="293" w:lineRule="exact"/>
        <w:rPr>
          <w:sz w:val="24"/>
        </w:rPr>
      </w:pPr>
      <w:r>
        <w:rPr>
          <w:sz w:val="24"/>
        </w:rPr>
        <w:t xml:space="preserve">Проявляет интерес и стремление к самостоятельному использованию способов познания, осуществления </w:t>
      </w:r>
      <w:r>
        <w:rPr>
          <w:spacing w:val="-3"/>
          <w:sz w:val="24"/>
        </w:rPr>
        <w:t xml:space="preserve">наблюдения, </w:t>
      </w:r>
      <w:r>
        <w:rPr>
          <w:sz w:val="24"/>
        </w:rPr>
        <w:t>эксперимента.</w:t>
      </w:r>
      <w:r w:rsidR="00044536" w:rsidRPr="00044536">
        <w:rPr>
          <w:sz w:val="24"/>
        </w:rPr>
        <w:t xml:space="preserve"> </w:t>
      </w:r>
      <w:r w:rsidR="00044536">
        <w:rPr>
          <w:sz w:val="24"/>
        </w:rPr>
        <w:t xml:space="preserve">С </w:t>
      </w:r>
      <w:r w:rsidR="00044536">
        <w:rPr>
          <w:spacing w:val="-3"/>
          <w:sz w:val="24"/>
        </w:rPr>
        <w:t xml:space="preserve">удовольствием </w:t>
      </w:r>
      <w:r w:rsidR="00044536">
        <w:rPr>
          <w:sz w:val="24"/>
        </w:rPr>
        <w:t>общается с живыми</w:t>
      </w:r>
      <w:r w:rsidR="00044536">
        <w:rPr>
          <w:spacing w:val="3"/>
          <w:sz w:val="24"/>
        </w:rPr>
        <w:t xml:space="preserve"> </w:t>
      </w:r>
      <w:r w:rsidR="00044536">
        <w:rPr>
          <w:sz w:val="24"/>
        </w:rPr>
        <w:t>существами.</w:t>
      </w:r>
    </w:p>
    <w:p w:rsidR="00044536" w:rsidRDefault="00044536" w:rsidP="00044536">
      <w:pPr>
        <w:pStyle w:val="a4"/>
        <w:numPr>
          <w:ilvl w:val="0"/>
          <w:numId w:val="1"/>
        </w:numPr>
        <w:tabs>
          <w:tab w:val="left" w:pos="648"/>
        </w:tabs>
        <w:spacing w:before="2" w:line="237" w:lineRule="auto"/>
        <w:ind w:right="1082"/>
        <w:rPr>
          <w:sz w:val="24"/>
        </w:rPr>
      </w:pPr>
      <w:r>
        <w:rPr>
          <w:sz w:val="24"/>
        </w:rPr>
        <w:t xml:space="preserve">Имеет представление о многообразии растений и животных, их потребностях, владеет представлениями об </w:t>
      </w:r>
      <w:r>
        <w:rPr>
          <w:spacing w:val="-5"/>
          <w:sz w:val="24"/>
        </w:rPr>
        <w:t xml:space="preserve">уходе </w:t>
      </w:r>
      <w:r>
        <w:rPr>
          <w:sz w:val="24"/>
        </w:rPr>
        <w:t>за растениями, животными, применяет представления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044536" w:rsidRDefault="00044536" w:rsidP="00044536">
      <w:pPr>
        <w:pStyle w:val="a4"/>
        <w:numPr>
          <w:ilvl w:val="0"/>
          <w:numId w:val="1"/>
        </w:numPr>
        <w:tabs>
          <w:tab w:val="left" w:pos="648"/>
        </w:tabs>
        <w:spacing w:before="4" w:line="237" w:lineRule="auto"/>
        <w:ind w:right="816"/>
        <w:rPr>
          <w:sz w:val="24"/>
        </w:rPr>
      </w:pPr>
      <w:r>
        <w:rPr>
          <w:sz w:val="24"/>
        </w:rPr>
        <w:t xml:space="preserve">Откликается на предложения взрослого </w:t>
      </w:r>
      <w:r>
        <w:rPr>
          <w:spacing w:val="-3"/>
          <w:sz w:val="24"/>
        </w:rPr>
        <w:t xml:space="preserve">поухаживать </w:t>
      </w:r>
      <w:r>
        <w:rPr>
          <w:sz w:val="24"/>
        </w:rPr>
        <w:t xml:space="preserve">за растениями, животными в </w:t>
      </w:r>
      <w:r>
        <w:rPr>
          <w:spacing w:val="-4"/>
          <w:sz w:val="24"/>
        </w:rPr>
        <w:t xml:space="preserve">уголке </w:t>
      </w:r>
      <w:r>
        <w:rPr>
          <w:sz w:val="24"/>
        </w:rPr>
        <w:t xml:space="preserve">природы, </w:t>
      </w:r>
      <w:r>
        <w:rPr>
          <w:spacing w:val="-3"/>
          <w:sz w:val="24"/>
        </w:rPr>
        <w:t xml:space="preserve">охотно, </w:t>
      </w:r>
      <w:r>
        <w:rPr>
          <w:sz w:val="24"/>
        </w:rPr>
        <w:t>вместе с воспитателем, оказывает им посильную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:rsidR="003712B6" w:rsidRDefault="003712B6" w:rsidP="00044536">
      <w:pPr>
        <w:pStyle w:val="a4"/>
        <w:tabs>
          <w:tab w:val="left" w:pos="648"/>
        </w:tabs>
        <w:spacing w:before="2" w:line="237" w:lineRule="auto"/>
        <w:ind w:right="2131" w:firstLine="0"/>
        <w:rPr>
          <w:sz w:val="24"/>
        </w:rPr>
      </w:pPr>
    </w:p>
    <w:p w:rsidR="00044536" w:rsidRDefault="00044536">
      <w:pPr>
        <w:spacing w:line="237" w:lineRule="auto"/>
        <w:rPr>
          <w:sz w:val="24"/>
        </w:rPr>
        <w:sectPr w:rsidR="00044536" w:rsidSect="00044536">
          <w:footerReference w:type="default" r:id="rId8"/>
          <w:pgSz w:w="16850" w:h="11920" w:orient="landscape"/>
          <w:pgMar w:top="709" w:right="690" w:bottom="840" w:left="1520" w:header="0" w:footer="654" w:gutter="0"/>
          <w:pgNumType w:start="2"/>
          <w:cols w:space="720"/>
        </w:sectPr>
      </w:pPr>
    </w:p>
    <w:p w:rsidR="003712B6" w:rsidRDefault="00044536" w:rsidP="00044536">
      <w:pPr>
        <w:pStyle w:val="Heading1"/>
        <w:tabs>
          <w:tab w:val="left" w:pos="6244"/>
        </w:tabs>
        <w:spacing w:before="11" w:after="2"/>
        <w:ind w:right="144"/>
        <w:jc w:val="center"/>
      </w:pPr>
      <w:r>
        <w:lastRenderedPageBreak/>
        <w:t>3.</w:t>
      </w:r>
      <w:r w:rsidR="00F479FF">
        <w:t>Тематический</w:t>
      </w:r>
      <w:r w:rsidR="00F479FF">
        <w:rPr>
          <w:spacing w:val="-2"/>
        </w:rPr>
        <w:t xml:space="preserve"> </w:t>
      </w:r>
      <w:r w:rsidR="00F479FF">
        <w:t>план</w:t>
      </w:r>
    </w:p>
    <w:tbl>
      <w:tblPr>
        <w:tblStyle w:val="a5"/>
        <w:tblpPr w:leftFromText="180" w:rightFromText="180" w:vertAnchor="page" w:horzAnchor="margin" w:tblpX="250" w:tblpY="1651"/>
        <w:tblW w:w="0" w:type="auto"/>
        <w:tblLook w:val="04A0"/>
      </w:tblPr>
      <w:tblGrid>
        <w:gridCol w:w="959"/>
        <w:gridCol w:w="2835"/>
        <w:gridCol w:w="7938"/>
        <w:gridCol w:w="2410"/>
      </w:tblGrid>
      <w:tr w:rsidR="00A575C0" w:rsidTr="00A729D2">
        <w:tc>
          <w:tcPr>
            <w:tcW w:w="959" w:type="dxa"/>
          </w:tcPr>
          <w:p w:rsidR="00A575C0" w:rsidRPr="00335600" w:rsidRDefault="00A575C0" w:rsidP="009D5A50">
            <w:pPr>
              <w:widowControl w:val="0"/>
              <w:spacing w:before="3"/>
              <w:ind w:left="108" w:right="-20"/>
              <w:jc w:val="center"/>
              <w:rPr>
                <w:color w:val="000000"/>
                <w:sz w:val="24"/>
                <w:szCs w:val="24"/>
              </w:rPr>
            </w:pPr>
            <w:r w:rsidRPr="00335600">
              <w:rPr>
                <w:bCs/>
                <w:color w:val="000000"/>
                <w:w w:val="10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575C0" w:rsidRPr="00335600" w:rsidRDefault="00A575C0" w:rsidP="009D5A50">
            <w:pPr>
              <w:widowControl w:val="0"/>
              <w:spacing w:before="3"/>
              <w:ind w:left="107" w:right="-20"/>
              <w:jc w:val="center"/>
              <w:rPr>
                <w:color w:val="000000"/>
                <w:sz w:val="24"/>
                <w:szCs w:val="24"/>
              </w:rPr>
            </w:pPr>
            <w:r w:rsidRPr="00335600">
              <w:rPr>
                <w:color w:val="000000"/>
                <w:spacing w:val="-9"/>
                <w:sz w:val="24"/>
                <w:szCs w:val="24"/>
              </w:rPr>
              <w:t>Т</w:t>
            </w:r>
            <w:r w:rsidRPr="00335600">
              <w:rPr>
                <w:color w:val="000000"/>
                <w:spacing w:val="-1"/>
                <w:sz w:val="24"/>
                <w:szCs w:val="24"/>
              </w:rPr>
              <w:t>ем</w:t>
            </w:r>
            <w:r w:rsidRPr="0033560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938" w:type="dxa"/>
          </w:tcPr>
          <w:p w:rsidR="00A575C0" w:rsidRPr="00335600" w:rsidRDefault="00A575C0" w:rsidP="009D5A50">
            <w:pPr>
              <w:widowControl w:val="0"/>
              <w:spacing w:before="3"/>
              <w:ind w:left="108" w:right="-20"/>
              <w:jc w:val="center"/>
              <w:rPr>
                <w:color w:val="000000"/>
                <w:sz w:val="24"/>
                <w:szCs w:val="24"/>
              </w:rPr>
            </w:pPr>
            <w:r w:rsidRPr="00335600">
              <w:rPr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A575C0" w:rsidRPr="00335600" w:rsidRDefault="00A575C0" w:rsidP="009D5A5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Автор</w:t>
            </w:r>
          </w:p>
        </w:tc>
      </w:tr>
      <w:tr w:rsidR="00335600" w:rsidTr="00A729D2">
        <w:tc>
          <w:tcPr>
            <w:tcW w:w="959" w:type="dxa"/>
          </w:tcPr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1-2.</w:t>
            </w:r>
          </w:p>
        </w:tc>
        <w:tc>
          <w:tcPr>
            <w:tcW w:w="2835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  <w:jc w:val="center"/>
            </w:pPr>
            <w:r w:rsidRPr="00335600">
              <w:t>Мониторинг.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t>Определение актуального индивидуального профиля развития ребенка на начало учебного года</w:t>
            </w:r>
          </w:p>
        </w:tc>
        <w:tc>
          <w:tcPr>
            <w:tcW w:w="2410" w:type="dxa"/>
          </w:tcPr>
          <w:p w:rsidR="001B6ED0" w:rsidRDefault="001B6ED0" w:rsidP="001B6ED0">
            <w:pPr>
              <w:widowControl w:val="0"/>
              <w:spacing w:line="241" w:lineRule="auto"/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0666C2">
              <w:rPr>
                <w:color w:val="000000"/>
                <w:sz w:val="24"/>
                <w:szCs w:val="24"/>
              </w:rPr>
              <w:t>Нищева Н.В.</w:t>
            </w:r>
          </w:p>
          <w:p w:rsidR="00335600" w:rsidRPr="00335600" w:rsidRDefault="001B6ED0" w:rsidP="001B6ED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sz w:val="24"/>
                <w:szCs w:val="24"/>
              </w:rPr>
            </w:pPr>
            <w:r w:rsidRPr="001B6ED0">
              <w:rPr>
                <w:b w:val="0"/>
                <w:sz w:val="24"/>
                <w:szCs w:val="24"/>
              </w:rPr>
              <w:t>(с. 187)</w:t>
            </w:r>
          </w:p>
        </w:tc>
      </w:tr>
      <w:tr w:rsidR="00335600" w:rsidTr="00A729D2">
        <w:tc>
          <w:tcPr>
            <w:tcW w:w="959" w:type="dxa"/>
          </w:tcPr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35600" w:rsidRPr="00335600" w:rsidRDefault="00335600" w:rsidP="0033560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«Как все живое растет?».</w:t>
            </w:r>
          </w:p>
          <w:p w:rsidR="00335600" w:rsidRPr="00335600" w:rsidRDefault="00335600" w:rsidP="009D5A5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t>Познакомить детей с характерными этапами развития живых организмов; подвести к выводу, что мы – люди – являемся частью Природы, что для роста и развития живых объектов необходимо одно и то же: вода, свет, воздух, питание, любовь и бережное отношение окружающих.</w:t>
            </w:r>
          </w:p>
        </w:tc>
        <w:tc>
          <w:tcPr>
            <w:tcW w:w="2410" w:type="dxa"/>
          </w:tcPr>
          <w:p w:rsid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з.1, стр. 8</w:t>
            </w:r>
          </w:p>
        </w:tc>
      </w:tr>
      <w:tr w:rsidR="00335600" w:rsidTr="00A729D2">
        <w:tc>
          <w:tcPr>
            <w:tcW w:w="959" w:type="dxa"/>
          </w:tcPr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35600" w:rsidRPr="00335600" w:rsidRDefault="00335600" w:rsidP="009D5A5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 «Учитесь жалеть и беречь».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t xml:space="preserve">Пробудить чувство сострадания и жалости к обитателям природы, попавшим в беду; учить детей отличать истинную жалость </w:t>
            </w:r>
            <w:proofErr w:type="gramStart"/>
            <w:r w:rsidRPr="00335600">
              <w:t>от</w:t>
            </w:r>
            <w:proofErr w:type="gramEnd"/>
            <w:r w:rsidRPr="00335600">
              <w:t xml:space="preserve"> ложной; развивать наблюдательность, логическое мышление, воображение.</w:t>
            </w:r>
          </w:p>
        </w:tc>
        <w:tc>
          <w:tcPr>
            <w:tcW w:w="2410" w:type="dxa"/>
          </w:tcPr>
          <w:p w:rsid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з.2, стр. 11</w:t>
            </w:r>
          </w:p>
        </w:tc>
      </w:tr>
      <w:tr w:rsidR="00335600" w:rsidTr="00A729D2">
        <w:tc>
          <w:tcPr>
            <w:tcW w:w="959" w:type="dxa"/>
          </w:tcPr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35600" w:rsidRPr="00335600" w:rsidRDefault="00335600" w:rsidP="009D5A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600">
              <w:rPr>
                <w:rFonts w:eastAsia="Calibri"/>
                <w:sz w:val="24"/>
                <w:szCs w:val="24"/>
              </w:rPr>
              <w:t xml:space="preserve"> «Рассматривание и сравнение </w:t>
            </w:r>
          </w:p>
          <w:p w:rsidR="00335600" w:rsidRPr="00335600" w:rsidRDefault="00335600" w:rsidP="009D5A50">
            <w:pPr>
              <w:jc w:val="center"/>
              <w:rPr>
                <w:sz w:val="24"/>
                <w:szCs w:val="24"/>
              </w:rPr>
            </w:pPr>
            <w:r w:rsidRPr="00335600">
              <w:rPr>
                <w:rFonts w:eastAsia="Calibri"/>
                <w:sz w:val="24"/>
                <w:szCs w:val="24"/>
              </w:rPr>
              <w:t>овощей и фруктов»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proofErr w:type="gramStart"/>
            <w:r w:rsidRPr="00335600">
              <w:rPr>
                <w:rFonts w:eastAsia="Calibri"/>
              </w:rPr>
              <w:t>Закрепить знания детей о характерных свойствах овощей и фруктов; уточнить, кто и где выращивает овощи и фрукты (на огороде - овощеводы, в саду – садоводы); развивать умение ребят сравнивать, используя модели (форма, цвет, характер поверхности, какой вкус, среда обитания – сад, огород)</w:t>
            </w:r>
            <w:proofErr w:type="gramEnd"/>
          </w:p>
        </w:tc>
        <w:tc>
          <w:tcPr>
            <w:tcW w:w="2410" w:type="dxa"/>
          </w:tcPr>
          <w:p w:rsid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О.А.</w:t>
            </w:r>
          </w:p>
          <w:p w:rsidR="00335600" w:rsidRPr="00335600" w:rsidRDefault="00335600" w:rsidP="0033560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з.2, стр. 198</w:t>
            </w:r>
          </w:p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35600" w:rsidTr="00A729D2">
        <w:tc>
          <w:tcPr>
            <w:tcW w:w="959" w:type="dxa"/>
          </w:tcPr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35600" w:rsidRPr="00335600" w:rsidRDefault="00335600" w:rsidP="0033560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«Осень золотая»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Закрепить знания детей о приметах осени; вспомнить пословицы и поговорки; развивать наблюдательность; воспитывать любовь к родной природе, чувство важности и необходимости всего, что происходит в ней; учить понимать закономерности явлений природы.</w:t>
            </w:r>
          </w:p>
        </w:tc>
        <w:tc>
          <w:tcPr>
            <w:tcW w:w="2410" w:type="dxa"/>
          </w:tcPr>
          <w:p w:rsid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з.1, стр. 21</w:t>
            </w:r>
          </w:p>
        </w:tc>
      </w:tr>
      <w:tr w:rsidR="00335600" w:rsidTr="00A729D2">
        <w:tc>
          <w:tcPr>
            <w:tcW w:w="959" w:type="dxa"/>
          </w:tcPr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35600" w:rsidRPr="00335600" w:rsidRDefault="00335600" w:rsidP="009D5A50">
            <w:pPr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Волчкова В. Н. </w:t>
            </w:r>
          </w:p>
          <w:p w:rsidR="00335600" w:rsidRPr="00335600" w:rsidRDefault="00335600" w:rsidP="009D5A5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«Что такое заповедник?»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t>Познакомить детей с заповедниками нашей страны; формировать ответственное и бережное отношение к родной природе; воспитывать у детей чувство гордости, что на нашей родной земле люди берегут, охраняют заповедные уголки природы.</w:t>
            </w:r>
          </w:p>
        </w:tc>
        <w:tc>
          <w:tcPr>
            <w:tcW w:w="2410" w:type="dxa"/>
          </w:tcPr>
          <w:p w:rsid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з.3, стр. 14</w:t>
            </w:r>
          </w:p>
        </w:tc>
      </w:tr>
      <w:tr w:rsidR="00335600" w:rsidTr="00A729D2">
        <w:tc>
          <w:tcPr>
            <w:tcW w:w="959" w:type="dxa"/>
          </w:tcPr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35600" w:rsidRPr="00335600" w:rsidRDefault="00335600" w:rsidP="009D5A5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 «Чудесное яблоко, или </w:t>
            </w:r>
          </w:p>
          <w:p w:rsidR="00335600" w:rsidRPr="00335600" w:rsidRDefault="00335600" w:rsidP="009D5A5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«Зеркало нашей души»»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t xml:space="preserve">Формировать познавательный интерес к человеку. Познакомить с органом зрения – глазом. Воспитывать бережное отношение к своему здоровью. </w:t>
            </w:r>
          </w:p>
        </w:tc>
        <w:tc>
          <w:tcPr>
            <w:tcW w:w="2410" w:type="dxa"/>
          </w:tcPr>
          <w:p w:rsid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О.А.</w:t>
            </w:r>
          </w:p>
          <w:p w:rsidR="00335600" w:rsidRPr="00335600" w:rsidRDefault="00335600" w:rsidP="0033560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з.3, стр. 203</w:t>
            </w:r>
          </w:p>
        </w:tc>
      </w:tr>
      <w:tr w:rsidR="00335600" w:rsidTr="00A729D2">
        <w:tc>
          <w:tcPr>
            <w:tcW w:w="959" w:type="dxa"/>
          </w:tcPr>
          <w:p w:rsidR="00335600" w:rsidRPr="00335600" w:rsidRDefault="00335600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335600" w:rsidRPr="00335600" w:rsidRDefault="0019656E" w:rsidP="009D5A5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 </w:t>
            </w:r>
            <w:r w:rsidR="00335600" w:rsidRPr="00335600">
              <w:rPr>
                <w:sz w:val="24"/>
                <w:szCs w:val="24"/>
              </w:rPr>
              <w:t>«Самая быстрая улитка в мире»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t>Познакомить детей с важным органом чувств – ухом. Дать понятия об основных функциях уха. Воспитывать бережное отношение к своему здоровью.</w:t>
            </w:r>
          </w:p>
        </w:tc>
        <w:tc>
          <w:tcPr>
            <w:tcW w:w="2410" w:type="dxa"/>
          </w:tcPr>
          <w:p w:rsidR="00335600" w:rsidRDefault="00335600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 w:rsidR="0019656E">
              <w:rPr>
                <w:b w:val="0"/>
                <w:sz w:val="24"/>
                <w:szCs w:val="24"/>
              </w:rPr>
              <w:t>.</w:t>
            </w:r>
          </w:p>
          <w:p w:rsidR="0019656E" w:rsidRPr="00335600" w:rsidRDefault="0019656E" w:rsidP="0019656E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з.3, стр. 210.</w:t>
            </w:r>
          </w:p>
          <w:p w:rsidR="0019656E" w:rsidRPr="00335600" w:rsidRDefault="0019656E" w:rsidP="0033560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35600" w:rsidTr="00A729D2">
        <w:tc>
          <w:tcPr>
            <w:tcW w:w="959" w:type="dxa"/>
          </w:tcPr>
          <w:p w:rsidR="00335600" w:rsidRP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335600" w:rsidRPr="00335600" w:rsidRDefault="0019656E" w:rsidP="009D5A5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 </w:t>
            </w:r>
            <w:r w:rsidR="00335600" w:rsidRPr="00335600">
              <w:rPr>
                <w:sz w:val="24"/>
                <w:szCs w:val="24"/>
              </w:rPr>
              <w:t>«</w:t>
            </w:r>
            <w:r w:rsidR="00335600" w:rsidRPr="00335600">
              <w:rPr>
                <w:rFonts w:eastAsia="Calibri"/>
                <w:sz w:val="24"/>
                <w:szCs w:val="24"/>
              </w:rPr>
              <w:t xml:space="preserve">Рассматривание и сравнение </w:t>
            </w:r>
          </w:p>
          <w:p w:rsidR="00335600" w:rsidRPr="00335600" w:rsidRDefault="00335600" w:rsidP="009D5A50">
            <w:pPr>
              <w:jc w:val="center"/>
              <w:rPr>
                <w:sz w:val="24"/>
                <w:szCs w:val="24"/>
              </w:rPr>
            </w:pPr>
            <w:r w:rsidRPr="00335600">
              <w:rPr>
                <w:rFonts w:eastAsia="Calibri"/>
                <w:sz w:val="24"/>
                <w:szCs w:val="24"/>
              </w:rPr>
              <w:t>лисы и собаки</w:t>
            </w:r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Уточнить и закрепить знания детей об особенностях внешнего вида собаки и лисы; выявить представления детей об особенностях жизни этих животных. Развивать умение сравнивать объекты природы.</w:t>
            </w:r>
          </w:p>
        </w:tc>
        <w:tc>
          <w:tcPr>
            <w:tcW w:w="2410" w:type="dxa"/>
          </w:tcPr>
          <w:p w:rsid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9656E" w:rsidRPr="00335600" w:rsidRDefault="0019656E" w:rsidP="0019656E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з.1, стр. 207</w:t>
            </w:r>
          </w:p>
          <w:p w:rsidR="00335600" w:rsidRPr="00335600" w:rsidRDefault="00335600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sz w:val="24"/>
                <w:szCs w:val="24"/>
              </w:rPr>
            </w:pPr>
          </w:p>
        </w:tc>
      </w:tr>
      <w:tr w:rsidR="00335600" w:rsidTr="00A729D2">
        <w:tc>
          <w:tcPr>
            <w:tcW w:w="959" w:type="dxa"/>
          </w:tcPr>
          <w:p w:rsidR="00335600" w:rsidRP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335600" w:rsidRPr="00335600" w:rsidRDefault="00335600" w:rsidP="0019656E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</w:t>
            </w:r>
            <w:r w:rsidRPr="00335600">
              <w:rPr>
                <w:rFonts w:eastAsia="Calibri"/>
                <w:sz w:val="24"/>
                <w:szCs w:val="24"/>
              </w:rPr>
              <w:t>Знакомство с волком</w:t>
            </w:r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 xml:space="preserve">Дать детям знания о волке: внешний вид, повадки, образ жизни, способ охоты зимой и летом, польза и вред от волков. Развивать умение анализировать, обобщать и сравнивать, делать выводы, развивать </w:t>
            </w:r>
            <w:r w:rsidRPr="00335600">
              <w:rPr>
                <w:rFonts w:eastAsia="Calibri"/>
              </w:rPr>
              <w:lastRenderedPageBreak/>
              <w:t>доказательную речь.</w:t>
            </w:r>
          </w:p>
        </w:tc>
        <w:tc>
          <w:tcPr>
            <w:tcW w:w="2410" w:type="dxa"/>
          </w:tcPr>
          <w:p w:rsid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lastRenderedPageBreak/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9656E" w:rsidRP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t>з.1, стр. 214</w:t>
            </w:r>
          </w:p>
          <w:p w:rsidR="00335600" w:rsidRPr="00335600" w:rsidRDefault="00335600" w:rsidP="00A575C0">
            <w:pPr>
              <w:pStyle w:val="Heading1"/>
              <w:tabs>
                <w:tab w:val="left" w:pos="6244"/>
              </w:tabs>
              <w:spacing w:before="11" w:after="2"/>
              <w:ind w:right="144"/>
              <w:rPr>
                <w:sz w:val="24"/>
                <w:szCs w:val="24"/>
              </w:rPr>
            </w:pPr>
          </w:p>
        </w:tc>
      </w:tr>
      <w:tr w:rsidR="00335600" w:rsidTr="00A729D2">
        <w:tc>
          <w:tcPr>
            <w:tcW w:w="959" w:type="dxa"/>
          </w:tcPr>
          <w:p w:rsidR="00335600" w:rsidRP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:rsidR="00335600" w:rsidRPr="00335600" w:rsidRDefault="00335600" w:rsidP="0019656E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«Осенние заботы животных и птиц»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Уточнить и закрепить знания детей об осенних изменениях в природе, о трудных и важных заботах животных и птиц перед долгой зимой; развивать интерес к закономерностям в живой природе; воспитывать бережное отношение к животным и птицам в осенний период.</w:t>
            </w:r>
          </w:p>
        </w:tc>
        <w:tc>
          <w:tcPr>
            <w:tcW w:w="2410" w:type="dxa"/>
          </w:tcPr>
          <w:p w:rsid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335600" w:rsidRP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t>з.2, стр. 25</w:t>
            </w:r>
          </w:p>
        </w:tc>
      </w:tr>
      <w:tr w:rsidR="00335600" w:rsidTr="00A729D2">
        <w:tc>
          <w:tcPr>
            <w:tcW w:w="959" w:type="dxa"/>
          </w:tcPr>
          <w:p w:rsidR="00335600" w:rsidRP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335600" w:rsidRPr="00335600" w:rsidRDefault="00335600" w:rsidP="0019656E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t>Закрепить понятие «домашние животные». Учить составлять описательные рассказы о домашних животных с использованием моделей. Развивать творческое воображение. Учить находить признаки сходства у домашних животных с предметами, расположенными вокруг.</w:t>
            </w:r>
          </w:p>
        </w:tc>
        <w:tc>
          <w:tcPr>
            <w:tcW w:w="2410" w:type="dxa"/>
          </w:tcPr>
          <w:p w:rsid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35600" w:rsidRP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t>з.1, стр. 199</w:t>
            </w:r>
          </w:p>
        </w:tc>
      </w:tr>
      <w:tr w:rsidR="00335600" w:rsidTr="00A729D2">
        <w:tc>
          <w:tcPr>
            <w:tcW w:w="959" w:type="dxa"/>
          </w:tcPr>
          <w:p w:rsidR="00335600" w:rsidRP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335600" w:rsidRPr="00335600" w:rsidRDefault="0019656E" w:rsidP="009D5A5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 </w:t>
            </w:r>
            <w:r w:rsidR="00335600" w:rsidRPr="00335600">
              <w:rPr>
                <w:sz w:val="24"/>
                <w:szCs w:val="24"/>
              </w:rPr>
              <w:t>«Животные – наши помощники»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</w:pPr>
            <w:r w:rsidRPr="00335600">
              <w:t>Прививать любовь к домашним животным; познакомить детей с различными породами собак, с историей приручения собаки человеком; дать представление о том, как собаки помогают человеку в жизни.</w:t>
            </w:r>
          </w:p>
        </w:tc>
        <w:tc>
          <w:tcPr>
            <w:tcW w:w="2410" w:type="dxa"/>
          </w:tcPr>
          <w:p w:rsid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335600" w:rsidRPr="0019656E" w:rsidRDefault="0019656E" w:rsidP="0019656E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t>з.1, стр. 46</w:t>
            </w:r>
          </w:p>
        </w:tc>
      </w:tr>
      <w:tr w:rsidR="00335600" w:rsidTr="00A729D2">
        <w:tc>
          <w:tcPr>
            <w:tcW w:w="959" w:type="dxa"/>
          </w:tcPr>
          <w:p w:rsidR="00335600" w:rsidRPr="00454938" w:rsidRDefault="00454938" w:rsidP="00454938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454938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335600" w:rsidRPr="00335600" w:rsidRDefault="00335600" w:rsidP="00454938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</w:t>
            </w:r>
            <w:r w:rsidRPr="00335600">
              <w:rPr>
                <w:rFonts w:eastAsia="Calibri"/>
                <w:sz w:val="24"/>
                <w:szCs w:val="24"/>
              </w:rPr>
              <w:t>Для чего человеку нужен нос?</w:t>
            </w:r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 xml:space="preserve">Познакомить детей с важным органом чувств – носом и его функциями; учить </w:t>
            </w:r>
            <w:proofErr w:type="gramStart"/>
            <w:r w:rsidRPr="00335600">
              <w:rPr>
                <w:rFonts w:eastAsia="Calibri"/>
              </w:rPr>
              <w:t>бережно</w:t>
            </w:r>
            <w:proofErr w:type="gramEnd"/>
            <w:r w:rsidRPr="00335600">
              <w:rPr>
                <w:rFonts w:eastAsia="Calibri"/>
              </w:rPr>
              <w:t xml:space="preserve"> относиться к своему здоровью.</w:t>
            </w:r>
          </w:p>
        </w:tc>
        <w:tc>
          <w:tcPr>
            <w:tcW w:w="2410" w:type="dxa"/>
          </w:tcPr>
          <w:p w:rsidR="00454938" w:rsidRDefault="00454938" w:rsidP="00454938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35600" w:rsidRPr="00454938" w:rsidRDefault="00454938" w:rsidP="00454938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454938">
              <w:rPr>
                <w:b w:val="0"/>
                <w:sz w:val="24"/>
                <w:szCs w:val="24"/>
              </w:rPr>
              <w:t>з.3, стр. 226</w:t>
            </w:r>
          </w:p>
        </w:tc>
      </w:tr>
      <w:tr w:rsidR="00335600" w:rsidTr="00A729D2">
        <w:tc>
          <w:tcPr>
            <w:tcW w:w="959" w:type="dxa"/>
          </w:tcPr>
          <w:p w:rsidR="00335600" w:rsidRP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A729D2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335600" w:rsidRPr="00335600" w:rsidRDefault="00335600" w:rsidP="00A729D2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</w:t>
            </w:r>
            <w:r w:rsidRPr="00335600">
              <w:rPr>
                <w:rFonts w:eastAsia="Calibri"/>
                <w:sz w:val="24"/>
                <w:szCs w:val="24"/>
              </w:rPr>
              <w:t>Зимой в лесу</w:t>
            </w:r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Уточнить и расширить представления детей об образе жизни лесных зверей (белка, заяц, волк, медведь, лось, ѐж) зимой; обобщить знания детей о типичных повадках зверей зимой, способам защиты от врагов, добывания пищи.</w:t>
            </w:r>
          </w:p>
        </w:tc>
        <w:tc>
          <w:tcPr>
            <w:tcW w:w="2410" w:type="dxa"/>
          </w:tcPr>
          <w:p w:rsid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A729D2">
              <w:rPr>
                <w:b w:val="0"/>
                <w:sz w:val="24"/>
                <w:szCs w:val="24"/>
              </w:rPr>
              <w:t>з.1, стр. 222</w:t>
            </w:r>
          </w:p>
          <w:p w:rsidR="00335600" w:rsidRPr="00335600" w:rsidRDefault="00335600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sz w:val="24"/>
                <w:szCs w:val="24"/>
              </w:rPr>
            </w:pPr>
          </w:p>
        </w:tc>
      </w:tr>
      <w:tr w:rsidR="00335600" w:rsidTr="00A729D2">
        <w:tc>
          <w:tcPr>
            <w:tcW w:w="959" w:type="dxa"/>
          </w:tcPr>
          <w:p w:rsidR="00335600" w:rsidRP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A729D2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335600" w:rsidRPr="00335600" w:rsidRDefault="00335600" w:rsidP="00BD7CD0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</w:t>
            </w:r>
            <w:r w:rsidRPr="00335600">
              <w:rPr>
                <w:rFonts w:eastAsia="Calibri"/>
                <w:sz w:val="24"/>
                <w:szCs w:val="24"/>
              </w:rPr>
              <w:t>Беседа о снеге</w:t>
            </w:r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335600" w:rsidRPr="00335600" w:rsidRDefault="00335600" w:rsidP="009D5A50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 w:rsidRPr="00335600">
              <w:rPr>
                <w:rFonts w:eastAsia="Calibri"/>
              </w:rPr>
              <w:t>Помочь детям установить зависимость состояния снега от температуры воздуха; развивать у детей творческое воображение.</w:t>
            </w:r>
          </w:p>
        </w:tc>
        <w:tc>
          <w:tcPr>
            <w:tcW w:w="2410" w:type="dxa"/>
          </w:tcPr>
          <w:p w:rsidR="00335600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D7CD0" w:rsidRPr="00BD7CD0" w:rsidRDefault="00BD7CD0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D7CD0">
              <w:rPr>
                <w:b w:val="0"/>
                <w:sz w:val="24"/>
                <w:szCs w:val="24"/>
              </w:rPr>
              <w:t>з.3, стр. 218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A729D2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Экологическая викторина </w:t>
            </w:r>
          </w:p>
          <w:p w:rsidR="00A729D2" w:rsidRPr="00335600" w:rsidRDefault="00A729D2" w:rsidP="00A729D2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«Знатоки природы»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Закрепить знания детей о природе. Воспитывать любовь к природе и бережное отношение к ней. Вырабатывать умение быстро находить правильный ответ.</w:t>
            </w:r>
          </w:p>
        </w:tc>
        <w:tc>
          <w:tcPr>
            <w:tcW w:w="2410" w:type="dxa"/>
          </w:tcPr>
          <w:p w:rsid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D7CD0" w:rsidRPr="00BD7CD0" w:rsidRDefault="00BD7CD0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D7CD0">
              <w:rPr>
                <w:b w:val="0"/>
                <w:sz w:val="24"/>
                <w:szCs w:val="24"/>
              </w:rPr>
              <w:t>з.4, стр. 220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DE41B6">
            <w:pPr>
              <w:pStyle w:val="a6"/>
              <w:spacing w:before="0" w:beforeAutospacing="0" w:after="0" w:afterAutospacing="0"/>
              <w:jc w:val="center"/>
            </w:pPr>
            <w:r w:rsidRPr="00335600">
              <w:t>Русская изба</w:t>
            </w:r>
          </w:p>
          <w:p w:rsidR="00A729D2" w:rsidRPr="00335600" w:rsidRDefault="00A729D2" w:rsidP="00A729D2">
            <w:pPr>
              <w:pStyle w:val="a6"/>
              <w:spacing w:before="0" w:beforeAutospacing="0" w:after="0" w:afterAutospacing="0"/>
              <w:jc w:val="center"/>
            </w:pPr>
            <w:r w:rsidRPr="00335600">
              <w:t>Тема:</w:t>
            </w:r>
            <w:r w:rsidRPr="00335600">
              <w:rPr>
                <w:b/>
                <w:bCs/>
                <w:i/>
                <w:iCs/>
              </w:rPr>
              <w:t xml:space="preserve"> </w:t>
            </w:r>
            <w:r w:rsidRPr="00335600">
              <w:t>«Крещение»</w:t>
            </w:r>
          </w:p>
          <w:p w:rsidR="00A729D2" w:rsidRPr="00335600" w:rsidRDefault="00A729D2" w:rsidP="00A729D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938" w:type="dxa"/>
          </w:tcPr>
          <w:p w:rsidR="00A729D2" w:rsidRPr="00335600" w:rsidRDefault="00A729D2" w:rsidP="00A729D2">
            <w:pPr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Знакомство с национальной культурой русского народа. Формирование у детей представления о взаимосвязи прошлого, настоящего и будущего. Развивать эмоциональную сферу и образное мышление детей.</w:t>
            </w:r>
          </w:p>
        </w:tc>
        <w:tc>
          <w:tcPr>
            <w:tcW w:w="2410" w:type="dxa"/>
          </w:tcPr>
          <w:p w:rsidR="00A729D2" w:rsidRP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A729D2">
              <w:rPr>
                <w:b w:val="0"/>
                <w:sz w:val="24"/>
                <w:szCs w:val="24"/>
              </w:rPr>
              <w:t>(Конспект занятия)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70C27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«Наши умные помощники – органы чувств»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t>Сформировать у детей представление о различных средствах и способах познания окружающего мира. Определить роль органов и чу</w:t>
            </w:r>
            <w:proofErr w:type="gramStart"/>
            <w:r w:rsidRPr="00335600">
              <w:t>вств в в</w:t>
            </w:r>
            <w:proofErr w:type="gramEnd"/>
            <w:r w:rsidRPr="00335600">
              <w:t>осприятии окружающего мира. Помочь понять детям, почему мы называем органы чувств нашими добрыми помощниками.</w:t>
            </w:r>
          </w:p>
        </w:tc>
        <w:tc>
          <w:tcPr>
            <w:tcW w:w="2410" w:type="dxa"/>
          </w:tcPr>
          <w:p w:rsid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70C27" w:rsidRPr="00B70C27" w:rsidRDefault="00B70C27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70C27">
              <w:rPr>
                <w:b w:val="0"/>
                <w:sz w:val="24"/>
                <w:szCs w:val="24"/>
              </w:rPr>
              <w:t>з.2, стр. 231</w:t>
            </w:r>
          </w:p>
        </w:tc>
      </w:tr>
      <w:tr w:rsidR="00A729D2" w:rsidTr="00A729D2">
        <w:tc>
          <w:tcPr>
            <w:tcW w:w="959" w:type="dxa"/>
          </w:tcPr>
          <w:p w:rsidR="00A729D2" w:rsidRPr="00454938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Pr="0045493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70C27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«Как узнать птиц?»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t>Формировать у детей обобщенное представление о птицах как живых существ, живущих на земле, на воде, которые умеют летать в воздухе, и имеющих типичное строение: две ноги, два крыла, клюв, перья.</w:t>
            </w:r>
          </w:p>
        </w:tc>
        <w:tc>
          <w:tcPr>
            <w:tcW w:w="2410" w:type="dxa"/>
          </w:tcPr>
          <w:p w:rsid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B70C27" w:rsidRP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70C27">
              <w:rPr>
                <w:b w:val="0"/>
                <w:sz w:val="24"/>
                <w:szCs w:val="24"/>
              </w:rPr>
              <w:t>з.1, стр. 35</w:t>
            </w:r>
          </w:p>
          <w:p w:rsidR="00A729D2" w:rsidRPr="00335600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rPr>
                <w:sz w:val="24"/>
                <w:szCs w:val="24"/>
              </w:rPr>
            </w:pPr>
          </w:p>
        </w:tc>
      </w:tr>
      <w:tr w:rsidR="00A729D2" w:rsidTr="00A729D2">
        <w:tc>
          <w:tcPr>
            <w:tcW w:w="959" w:type="dxa"/>
          </w:tcPr>
          <w:p w:rsidR="00A729D2" w:rsidRP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Pr="00A729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70C27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Воронкевич О.А.</w:t>
            </w:r>
          </w:p>
          <w:p w:rsidR="00A729D2" w:rsidRPr="00335600" w:rsidRDefault="00A729D2" w:rsidP="00A729D2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«Что и как человек ест»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t xml:space="preserve">Выявить различия в употреблении пищи животным и человеком. Объяснить детям, почему необходимо обрабатывать сырую пищу. </w:t>
            </w:r>
            <w:r w:rsidRPr="00335600">
              <w:lastRenderedPageBreak/>
              <w:t>Закрепить сведения о том, как первобытный человек добывал и употреблял пищу.</w:t>
            </w:r>
          </w:p>
        </w:tc>
        <w:tc>
          <w:tcPr>
            <w:tcW w:w="2410" w:type="dxa"/>
          </w:tcPr>
          <w:p w:rsid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lastRenderedPageBreak/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70C27">
              <w:rPr>
                <w:b w:val="0"/>
                <w:sz w:val="24"/>
                <w:szCs w:val="24"/>
              </w:rPr>
              <w:t>з.3. стр. 243</w:t>
            </w:r>
          </w:p>
        </w:tc>
      </w:tr>
      <w:tr w:rsidR="00A729D2" w:rsidTr="00A729D2">
        <w:tc>
          <w:tcPr>
            <w:tcW w:w="959" w:type="dxa"/>
          </w:tcPr>
          <w:p w:rsidR="00A729D2" w:rsidRP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</w:t>
            </w:r>
            <w:r w:rsidRPr="00A729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70C27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«Кто живет в реке и в озере»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 xml:space="preserve">Закрепить знания детей о пресноводных обитателях рек и озер. </w:t>
            </w:r>
            <w:r w:rsidRPr="00335600">
              <w:t>Развивать умение классифицировать рыб, водоплавающих птиц, гнездящихся на берегах рек и озер.</w:t>
            </w:r>
          </w:p>
        </w:tc>
        <w:tc>
          <w:tcPr>
            <w:tcW w:w="2410" w:type="dxa"/>
          </w:tcPr>
          <w:p w:rsid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70C27">
              <w:rPr>
                <w:b w:val="0"/>
                <w:sz w:val="24"/>
                <w:szCs w:val="24"/>
              </w:rPr>
              <w:t>з.4, стр. 211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9656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4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0C27" w:rsidRDefault="00A729D2" w:rsidP="00A729D2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335600">
              <w:rPr>
                <w:rFonts w:eastAsia="Calibri"/>
              </w:rPr>
              <w:t xml:space="preserve">Обобщающая беседа </w:t>
            </w:r>
          </w:p>
          <w:p w:rsidR="00A729D2" w:rsidRPr="00335600" w:rsidRDefault="00A729D2" w:rsidP="00A729D2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335600">
              <w:rPr>
                <w:rFonts w:eastAsia="Calibri"/>
              </w:rPr>
              <w:t xml:space="preserve">о зиме </w:t>
            </w:r>
          </w:p>
          <w:p w:rsidR="00A729D2" w:rsidRPr="00335600" w:rsidRDefault="00A729D2" w:rsidP="00A729D2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335600">
              <w:t>«</w:t>
            </w:r>
            <w:r w:rsidRPr="00335600">
              <w:rPr>
                <w:rFonts w:eastAsia="Calibri"/>
              </w:rPr>
              <w:t xml:space="preserve">Как много интересного </w:t>
            </w:r>
          </w:p>
          <w:p w:rsidR="00A729D2" w:rsidRPr="00335600" w:rsidRDefault="00A729D2" w:rsidP="00A729D2">
            <w:pPr>
              <w:pStyle w:val="a6"/>
              <w:spacing w:before="0" w:beforeAutospacing="0" w:after="0" w:afterAutospacing="0"/>
              <w:jc w:val="center"/>
            </w:pPr>
            <w:r w:rsidRPr="00335600">
              <w:rPr>
                <w:rFonts w:eastAsia="Calibri"/>
              </w:rPr>
              <w:t>бывает зимой</w:t>
            </w:r>
            <w:r w:rsidRPr="00335600">
              <w:t>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Сформировать обобщѐнное представление детей о зиме, состоянии неживой природы (солнце как источник света и тепла, характер почвы, состояние воздуха), состоянии живой природы – растительный и животный мир; развивать познавательную активность детей.</w:t>
            </w:r>
          </w:p>
        </w:tc>
        <w:tc>
          <w:tcPr>
            <w:tcW w:w="2410" w:type="dxa"/>
          </w:tcPr>
          <w:p w:rsid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70C27" w:rsidRPr="00335600" w:rsidRDefault="00B70C27" w:rsidP="00B70C27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з.3, стр. 237</w:t>
            </w:r>
          </w:p>
          <w:p w:rsidR="00A729D2" w:rsidRPr="00335600" w:rsidRDefault="00A729D2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sz w:val="24"/>
                <w:szCs w:val="24"/>
              </w:rPr>
            </w:pP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37E23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</w:t>
            </w:r>
            <w:r w:rsidRPr="00335600">
              <w:rPr>
                <w:rFonts w:eastAsia="Calibri"/>
                <w:sz w:val="24"/>
                <w:szCs w:val="24"/>
              </w:rPr>
              <w:t>Рассматривание и сравнение комнатных растений</w:t>
            </w:r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 xml:space="preserve">Закрепить знания детей о комнатных растениях; учить детей описывать внешний вид растения, правильно используя названия частей растения. </w:t>
            </w:r>
          </w:p>
        </w:tc>
        <w:tc>
          <w:tcPr>
            <w:tcW w:w="2410" w:type="dxa"/>
          </w:tcPr>
          <w:p w:rsid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70C27">
              <w:rPr>
                <w:b w:val="0"/>
                <w:sz w:val="24"/>
                <w:szCs w:val="24"/>
              </w:rPr>
              <w:t>з.2, стр. 209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37E23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«Растение как живое существо»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</w:pPr>
            <w:r w:rsidRPr="00335600">
              <w:t>Сформировать у детей представление о приспособлении растений: к среде обитания, к сезону. Закрепить представления детей о том, что для роста растений необходимы тепло, свет, вода, земля.</w:t>
            </w:r>
          </w:p>
        </w:tc>
        <w:tc>
          <w:tcPr>
            <w:tcW w:w="2410" w:type="dxa"/>
          </w:tcPr>
          <w:p w:rsidR="00B70C27" w:rsidRDefault="00B70C27" w:rsidP="00B70C27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B37E23" w:rsidRDefault="00B37E23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37E23">
              <w:rPr>
                <w:b w:val="0"/>
                <w:sz w:val="24"/>
                <w:szCs w:val="24"/>
              </w:rPr>
              <w:t>з.2, стр. 224</w:t>
            </w:r>
          </w:p>
        </w:tc>
      </w:tr>
      <w:tr w:rsidR="00A729D2" w:rsidTr="00A729D2">
        <w:tc>
          <w:tcPr>
            <w:tcW w:w="959" w:type="dxa"/>
          </w:tcPr>
          <w:p w:rsidR="00A729D2" w:rsidRPr="00454938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Pr="0045493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37E23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«Весна - красна»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t>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пробуждающейся природе.</w:t>
            </w:r>
          </w:p>
        </w:tc>
        <w:tc>
          <w:tcPr>
            <w:tcW w:w="2410" w:type="dxa"/>
          </w:tcPr>
          <w:p w:rsidR="00B70C27" w:rsidRDefault="00B70C27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A729D2" w:rsidRPr="00B37E23" w:rsidRDefault="00B37E23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37E23">
              <w:rPr>
                <w:b w:val="0"/>
                <w:sz w:val="24"/>
                <w:szCs w:val="24"/>
              </w:rPr>
              <w:t>з.1, стр. 96</w:t>
            </w:r>
          </w:p>
        </w:tc>
      </w:tr>
      <w:tr w:rsidR="00A729D2" w:rsidTr="00A729D2">
        <w:tc>
          <w:tcPr>
            <w:tcW w:w="959" w:type="dxa"/>
          </w:tcPr>
          <w:p w:rsidR="00A729D2" w:rsidRP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Pr="00A729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37E23">
            <w:pPr>
              <w:jc w:val="center"/>
              <w:rPr>
                <w:sz w:val="24"/>
                <w:szCs w:val="24"/>
              </w:rPr>
            </w:pPr>
            <w:r w:rsidRPr="00335600">
              <w:rPr>
                <w:rFonts w:eastAsia="Calibri"/>
                <w:sz w:val="24"/>
                <w:szCs w:val="24"/>
              </w:rPr>
              <w:t>экологическая сказка</w:t>
            </w:r>
            <w:r w:rsidRPr="00335600">
              <w:rPr>
                <w:sz w:val="24"/>
                <w:szCs w:val="24"/>
              </w:rPr>
              <w:t xml:space="preserve"> «</w:t>
            </w:r>
            <w:proofErr w:type="gramStart"/>
            <w:r w:rsidRPr="00335600">
              <w:rPr>
                <w:rFonts w:eastAsia="Calibri"/>
                <w:sz w:val="24"/>
                <w:szCs w:val="24"/>
              </w:rPr>
              <w:t>Ручеѐк</w:t>
            </w:r>
            <w:proofErr w:type="gramEnd"/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Показать детям взаимосвязь всего живого в природе; развивать познавательные способности детей; учить бережному отношению к живой природе.</w:t>
            </w:r>
          </w:p>
        </w:tc>
        <w:tc>
          <w:tcPr>
            <w:tcW w:w="2410" w:type="dxa"/>
          </w:tcPr>
          <w:p w:rsidR="00B70C27" w:rsidRDefault="00B70C27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B37E23" w:rsidRDefault="00B37E23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37E23">
              <w:rPr>
                <w:b w:val="0"/>
                <w:sz w:val="24"/>
                <w:szCs w:val="24"/>
              </w:rPr>
              <w:t>з.1, стр. 247</w:t>
            </w:r>
          </w:p>
        </w:tc>
      </w:tr>
      <w:tr w:rsidR="00A729D2" w:rsidTr="00A729D2">
        <w:tc>
          <w:tcPr>
            <w:tcW w:w="959" w:type="dxa"/>
          </w:tcPr>
          <w:p w:rsidR="00A729D2" w:rsidRPr="00A729D2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Pr="00A729D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91D06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«Знакомство детей с животными жарких стран»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Расширить и углубить представления детей о диких животных: о верблюде, дать представление о слоне; расширить и систематизировать представления детей об умении животных приспосабливаться к среде обитания; учить детей по внешнему виду животного определять место проживания.</w:t>
            </w:r>
          </w:p>
        </w:tc>
        <w:tc>
          <w:tcPr>
            <w:tcW w:w="2410" w:type="dxa"/>
          </w:tcPr>
          <w:p w:rsidR="00B70C27" w:rsidRDefault="00B70C27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B91D06" w:rsidRDefault="00B91D06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91D06">
              <w:rPr>
                <w:b w:val="0"/>
                <w:sz w:val="24"/>
                <w:szCs w:val="24"/>
              </w:rPr>
              <w:t>з.1, стр. 228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91D06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«Знакомство детей с животными </w:t>
            </w:r>
            <w:r w:rsidRPr="00335600">
              <w:rPr>
                <w:rFonts w:eastAsia="Calibri"/>
                <w:sz w:val="24"/>
                <w:szCs w:val="24"/>
              </w:rPr>
              <w:t>холодных стран</w:t>
            </w:r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Расширить и углубить представления детей о диких животных: о северном олене, о белом медведе; расширить и систематизировать представления детей об умении животных приспосабливаться к среде обитания; учить детей по внешнему виду животного определять место проживания.</w:t>
            </w:r>
          </w:p>
        </w:tc>
        <w:tc>
          <w:tcPr>
            <w:tcW w:w="2410" w:type="dxa"/>
          </w:tcPr>
          <w:p w:rsidR="00B70C27" w:rsidRDefault="00B70C27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B91D06" w:rsidRDefault="00B91D06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91D06">
              <w:rPr>
                <w:b w:val="0"/>
                <w:sz w:val="24"/>
                <w:szCs w:val="24"/>
              </w:rPr>
              <w:t xml:space="preserve">з.1, стр. 228  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91D06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«Для чего нужна Красная книга?»</w:t>
            </w:r>
          </w:p>
        </w:tc>
        <w:tc>
          <w:tcPr>
            <w:tcW w:w="7938" w:type="dxa"/>
          </w:tcPr>
          <w:p w:rsidR="00A729D2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t>Воспитывать доброе, милосердное, ответственное отношение к природе, к будущим потомкам, которым необходимо оставить Землю для жизни; формировать у детей убеждение, что красота природы бесценна, поэтому ее надо охранять.</w:t>
            </w:r>
          </w:p>
          <w:p w:rsidR="00B91D06" w:rsidRPr="00335600" w:rsidRDefault="00B91D06" w:rsidP="00A729D2">
            <w:pPr>
              <w:pStyle w:val="a6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B70C27" w:rsidRDefault="00B70C27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A729D2" w:rsidRPr="00B91D06" w:rsidRDefault="00B91D06" w:rsidP="00B37E23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91D06">
              <w:rPr>
                <w:b w:val="0"/>
                <w:sz w:val="24"/>
                <w:szCs w:val="24"/>
              </w:rPr>
              <w:t>з.4, стр. 18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32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B91D06" w:rsidP="00A729D2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 </w:t>
            </w:r>
            <w:r w:rsidR="00A729D2" w:rsidRPr="00335600">
              <w:rPr>
                <w:sz w:val="24"/>
                <w:szCs w:val="24"/>
              </w:rPr>
              <w:t xml:space="preserve">«Насекомые и цветы созданы </w:t>
            </w:r>
          </w:p>
          <w:p w:rsidR="00A729D2" w:rsidRPr="00335600" w:rsidRDefault="00A729D2" w:rsidP="00A729D2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друг для друга»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t xml:space="preserve"> Показать детям закономерные связи в природе, роль насекомых в этом процессе; вызвать интерес к окружающему миру, формировать реалистические представления о природе.</w:t>
            </w:r>
          </w:p>
        </w:tc>
        <w:tc>
          <w:tcPr>
            <w:tcW w:w="2410" w:type="dxa"/>
          </w:tcPr>
          <w:p w:rsidR="00B70C27" w:rsidRDefault="00B70C27" w:rsidP="00B91D06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Волчкова В. Н.</w:t>
            </w:r>
          </w:p>
          <w:p w:rsidR="00B91D06" w:rsidRPr="00335600" w:rsidRDefault="00B91D06" w:rsidP="00B91D06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з.2, стр. 116</w:t>
            </w:r>
          </w:p>
          <w:p w:rsidR="00A729D2" w:rsidRPr="00335600" w:rsidRDefault="00A729D2" w:rsidP="00B91D06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sz w:val="24"/>
                <w:szCs w:val="24"/>
              </w:rPr>
            </w:pP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91D06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</w:t>
            </w:r>
            <w:r w:rsidRPr="00335600">
              <w:rPr>
                <w:rFonts w:eastAsia="Calibri"/>
                <w:sz w:val="24"/>
                <w:szCs w:val="24"/>
              </w:rPr>
              <w:t>Доктора леса</w:t>
            </w:r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>Закрепить знания детей о птицах, которые помогают сохранить лес от вредных насекомых; упражнять в умении классифицировать птиц по принципу «зимующие – перелѐтные»; воспитывать заботливое отношение к птицам.</w:t>
            </w:r>
          </w:p>
        </w:tc>
        <w:tc>
          <w:tcPr>
            <w:tcW w:w="2410" w:type="dxa"/>
          </w:tcPr>
          <w:p w:rsidR="00B70C27" w:rsidRDefault="00B70C27" w:rsidP="00B91D06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B91D06" w:rsidRDefault="00B91D06" w:rsidP="00B91D06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91D06">
              <w:rPr>
                <w:b w:val="0"/>
                <w:sz w:val="24"/>
                <w:szCs w:val="24"/>
              </w:rPr>
              <w:t>з.2, стр. 253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B91D06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«</w:t>
            </w:r>
            <w:r w:rsidRPr="00335600">
              <w:rPr>
                <w:rFonts w:eastAsia="Calibri"/>
                <w:sz w:val="24"/>
                <w:szCs w:val="24"/>
              </w:rPr>
              <w:t>Муравьи – санитары леса</w:t>
            </w:r>
            <w:r w:rsidRPr="00335600">
              <w:rPr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  <w:spacing w:before="0" w:beforeAutospacing="0" w:after="0" w:afterAutospacing="0"/>
            </w:pPr>
            <w:r w:rsidRPr="00335600">
              <w:rPr>
                <w:rFonts w:eastAsia="Calibri"/>
              </w:rPr>
              <w:t xml:space="preserve">Углубить знания детей о муравьях, их образе жизни; сформировать представление о роли муравьѐв </w:t>
            </w:r>
            <w:proofErr w:type="gramStart"/>
            <w:r w:rsidRPr="00335600">
              <w:rPr>
                <w:rFonts w:eastAsia="Calibri"/>
              </w:rPr>
              <w:t>в</w:t>
            </w:r>
            <w:proofErr w:type="gramEnd"/>
            <w:r w:rsidRPr="00335600">
              <w:rPr>
                <w:rFonts w:eastAsia="Calibri"/>
              </w:rPr>
              <w:t xml:space="preserve"> жизни леса; воспитывать бережное отношение к муравьям.</w:t>
            </w:r>
          </w:p>
        </w:tc>
        <w:tc>
          <w:tcPr>
            <w:tcW w:w="2410" w:type="dxa"/>
          </w:tcPr>
          <w:p w:rsidR="00B70C27" w:rsidRDefault="00B70C27" w:rsidP="00B91D06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729D2" w:rsidRPr="00B91D06" w:rsidRDefault="00B91D06" w:rsidP="00B91D06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B91D06">
              <w:rPr>
                <w:b w:val="0"/>
                <w:sz w:val="24"/>
                <w:szCs w:val="24"/>
              </w:rPr>
              <w:t>з.4, стр. 246</w:t>
            </w:r>
          </w:p>
        </w:tc>
      </w:tr>
      <w:tr w:rsidR="00A729D2" w:rsidTr="00A729D2">
        <w:tc>
          <w:tcPr>
            <w:tcW w:w="959" w:type="dxa"/>
          </w:tcPr>
          <w:p w:rsidR="00A729D2" w:rsidRPr="0019656E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B91D06" w:rsidP="00A729D2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 xml:space="preserve"> </w:t>
            </w:r>
            <w:r w:rsidR="00A729D2" w:rsidRPr="00335600">
              <w:rPr>
                <w:sz w:val="24"/>
                <w:szCs w:val="24"/>
              </w:rPr>
              <w:t>«</w:t>
            </w:r>
            <w:r w:rsidR="00A729D2" w:rsidRPr="00335600">
              <w:rPr>
                <w:rFonts w:eastAsia="Calibri"/>
                <w:sz w:val="24"/>
                <w:szCs w:val="24"/>
              </w:rPr>
              <w:t>Весна</w:t>
            </w:r>
            <w:r w:rsidR="00A729D2" w:rsidRPr="00335600">
              <w:rPr>
                <w:sz w:val="24"/>
                <w:szCs w:val="24"/>
              </w:rPr>
              <w:t xml:space="preserve">» </w:t>
            </w:r>
          </w:p>
          <w:p w:rsidR="00A729D2" w:rsidRPr="00335600" w:rsidRDefault="00A729D2" w:rsidP="00A729D2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(</w:t>
            </w:r>
            <w:r w:rsidRPr="00335600">
              <w:rPr>
                <w:rFonts w:eastAsia="Calibri"/>
                <w:sz w:val="24"/>
                <w:szCs w:val="24"/>
              </w:rPr>
              <w:t>заключительная беседа</w:t>
            </w:r>
            <w:r w:rsidRPr="00335600">
              <w:rPr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rPr>
                <w:rFonts w:eastAsia="Calibri"/>
                <w:sz w:val="24"/>
                <w:szCs w:val="24"/>
              </w:rPr>
            </w:pPr>
            <w:r w:rsidRPr="00335600">
              <w:rPr>
                <w:rFonts w:eastAsia="Calibri"/>
                <w:sz w:val="24"/>
                <w:szCs w:val="24"/>
              </w:rPr>
              <w:t>Закрепить знания детей о весенних изменениях в живой и неживой природе; продолжать формировать умение находить связи между изменениями в неживой и живой природе; развивать умение сравнивать различные периоды весны; воспитывать радостное, заботливое отношение детей к природе.</w:t>
            </w:r>
          </w:p>
        </w:tc>
        <w:tc>
          <w:tcPr>
            <w:tcW w:w="2410" w:type="dxa"/>
          </w:tcPr>
          <w:p w:rsidR="00B70C27" w:rsidRDefault="00B70C27" w:rsidP="00B91D06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335600">
              <w:rPr>
                <w:b w:val="0"/>
                <w:sz w:val="24"/>
                <w:szCs w:val="24"/>
              </w:rPr>
              <w:t>Воронкевич О.А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91D06" w:rsidRPr="00335600" w:rsidRDefault="00B91D06" w:rsidP="00B91D06">
            <w:pPr>
              <w:jc w:val="center"/>
              <w:rPr>
                <w:sz w:val="24"/>
                <w:szCs w:val="24"/>
              </w:rPr>
            </w:pPr>
            <w:r w:rsidRPr="00335600">
              <w:rPr>
                <w:sz w:val="24"/>
                <w:szCs w:val="24"/>
              </w:rPr>
              <w:t>з.1, стр. 258</w:t>
            </w:r>
          </w:p>
          <w:p w:rsidR="00A729D2" w:rsidRPr="00335600" w:rsidRDefault="00A729D2" w:rsidP="00B91D06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sz w:val="24"/>
                <w:szCs w:val="24"/>
              </w:rPr>
            </w:pPr>
          </w:p>
        </w:tc>
      </w:tr>
      <w:tr w:rsidR="00A729D2" w:rsidTr="00A729D2">
        <w:tc>
          <w:tcPr>
            <w:tcW w:w="959" w:type="dxa"/>
          </w:tcPr>
          <w:p w:rsidR="00A729D2" w:rsidRPr="00335600" w:rsidRDefault="00A729D2" w:rsidP="00A729D2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  <w:r w:rsidRPr="0019656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9D2" w:rsidRPr="00335600" w:rsidRDefault="00A729D2" w:rsidP="00A729D2">
            <w:pPr>
              <w:jc w:val="center"/>
              <w:rPr>
                <w:sz w:val="24"/>
                <w:szCs w:val="24"/>
              </w:rPr>
            </w:pPr>
            <w:r w:rsidRPr="00335600">
              <w:rPr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7938" w:type="dxa"/>
          </w:tcPr>
          <w:p w:rsidR="00A729D2" w:rsidRPr="00335600" w:rsidRDefault="00A729D2" w:rsidP="00A729D2">
            <w:pPr>
              <w:pStyle w:val="a6"/>
            </w:pPr>
            <w:r w:rsidRPr="00335600">
              <w:t>Определение динамики актуального индивидуального профиля развития ребенка на конец учебного года</w:t>
            </w:r>
          </w:p>
        </w:tc>
        <w:tc>
          <w:tcPr>
            <w:tcW w:w="2410" w:type="dxa"/>
          </w:tcPr>
          <w:p w:rsidR="001B6ED0" w:rsidRDefault="001B6ED0" w:rsidP="001B6ED0">
            <w:pPr>
              <w:widowControl w:val="0"/>
              <w:spacing w:line="241" w:lineRule="auto"/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0666C2">
              <w:rPr>
                <w:color w:val="000000"/>
                <w:sz w:val="24"/>
                <w:szCs w:val="24"/>
              </w:rPr>
              <w:t>Нищева Н.В.</w:t>
            </w:r>
          </w:p>
          <w:p w:rsidR="00A729D2" w:rsidRPr="001B6ED0" w:rsidRDefault="001B6ED0" w:rsidP="001B6ED0">
            <w:pPr>
              <w:pStyle w:val="Heading1"/>
              <w:tabs>
                <w:tab w:val="left" w:pos="6244"/>
              </w:tabs>
              <w:spacing w:before="11" w:after="2"/>
              <w:ind w:right="144"/>
              <w:jc w:val="center"/>
              <w:rPr>
                <w:b w:val="0"/>
                <w:sz w:val="24"/>
                <w:szCs w:val="24"/>
              </w:rPr>
            </w:pPr>
            <w:r w:rsidRPr="001B6ED0">
              <w:rPr>
                <w:b w:val="0"/>
                <w:sz w:val="24"/>
                <w:szCs w:val="24"/>
              </w:rPr>
              <w:t>(с. 187)</w:t>
            </w:r>
          </w:p>
        </w:tc>
      </w:tr>
    </w:tbl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A575C0" w:rsidRDefault="00A575C0" w:rsidP="00492BEA">
      <w:pPr>
        <w:pStyle w:val="Heading1"/>
        <w:tabs>
          <w:tab w:val="left" w:pos="6244"/>
        </w:tabs>
        <w:spacing w:before="11" w:after="2"/>
        <w:ind w:left="6243" w:right="144"/>
      </w:pPr>
    </w:p>
    <w:p w:rsidR="003712B6" w:rsidRDefault="003712B6">
      <w:pPr>
        <w:rPr>
          <w:sz w:val="2"/>
          <w:szCs w:val="2"/>
        </w:rPr>
        <w:sectPr w:rsidR="003712B6">
          <w:pgSz w:w="16850" w:h="11920" w:orient="landscape"/>
          <w:pgMar w:top="1060" w:right="380" w:bottom="860" w:left="1520" w:header="0" w:footer="654" w:gutter="0"/>
          <w:cols w:space="720"/>
        </w:sectPr>
      </w:pPr>
    </w:p>
    <w:p w:rsidR="00044536" w:rsidRDefault="00044536" w:rsidP="00044536">
      <w:pPr>
        <w:tabs>
          <w:tab w:val="left" w:pos="3576"/>
        </w:tabs>
        <w:spacing w:before="64" w:line="242" w:lineRule="auto"/>
        <w:ind w:left="5693" w:right="3319" w:hanging="54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4.</w:t>
      </w:r>
      <w:r w:rsidR="00F479FF" w:rsidRPr="00044536">
        <w:rPr>
          <w:b/>
          <w:sz w:val="28"/>
        </w:rPr>
        <w:t>Учебно-методическое и материально-техническое обеспечение.</w:t>
      </w:r>
    </w:p>
    <w:p w:rsidR="003712B6" w:rsidRPr="00044536" w:rsidRDefault="00044536" w:rsidP="00044536">
      <w:pPr>
        <w:tabs>
          <w:tab w:val="left" w:pos="3576"/>
        </w:tabs>
        <w:spacing w:before="64" w:line="242" w:lineRule="auto"/>
        <w:ind w:left="5693" w:right="3319" w:hanging="5409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="00F479FF" w:rsidRPr="00044536">
        <w:rPr>
          <w:b/>
          <w:sz w:val="28"/>
        </w:rPr>
        <w:t>4.1.Материально-техническое обеспечение</w:t>
      </w:r>
      <w:r w:rsidR="00F479FF" w:rsidRPr="00044536">
        <w:rPr>
          <w:b/>
          <w:spacing w:val="-19"/>
          <w:sz w:val="28"/>
        </w:rPr>
        <w:t xml:space="preserve"> </w:t>
      </w:r>
      <w:r w:rsidR="00F479FF" w:rsidRPr="00044536">
        <w:rPr>
          <w:b/>
          <w:sz w:val="28"/>
        </w:rPr>
        <w:t>Программы</w:t>
      </w:r>
    </w:p>
    <w:p w:rsidR="003712B6" w:rsidRDefault="00F479FF">
      <w:pPr>
        <w:pStyle w:val="Heading1"/>
        <w:spacing w:after="2" w:line="317" w:lineRule="exact"/>
        <w:ind w:left="3962"/>
      </w:pPr>
      <w:r>
        <w:t>Специализированные учебные помещения и участки</w:t>
      </w:r>
    </w:p>
    <w:p w:rsidR="000C0B2E" w:rsidRDefault="000C0B2E">
      <w:pPr>
        <w:pStyle w:val="Heading1"/>
        <w:spacing w:after="2" w:line="317" w:lineRule="exact"/>
        <w:ind w:left="3962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9617"/>
        <w:gridCol w:w="3401"/>
      </w:tblGrid>
      <w:tr w:rsidR="003712B6" w:rsidTr="000C0B2E">
        <w:trPr>
          <w:trHeight w:val="256"/>
        </w:trPr>
        <w:tc>
          <w:tcPr>
            <w:tcW w:w="992" w:type="dxa"/>
          </w:tcPr>
          <w:p w:rsidR="003712B6" w:rsidRDefault="00F479FF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17" w:type="dxa"/>
          </w:tcPr>
          <w:p w:rsidR="003712B6" w:rsidRDefault="00F479FF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и принадлежность помещения</w:t>
            </w:r>
          </w:p>
        </w:tc>
        <w:tc>
          <w:tcPr>
            <w:tcW w:w="3401" w:type="dxa"/>
          </w:tcPr>
          <w:p w:rsidR="003712B6" w:rsidRDefault="00F479FF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</w:tr>
      <w:tr w:rsidR="003712B6" w:rsidTr="000C0B2E">
        <w:trPr>
          <w:trHeight w:val="253"/>
        </w:trPr>
        <w:tc>
          <w:tcPr>
            <w:tcW w:w="992" w:type="dxa"/>
          </w:tcPr>
          <w:p w:rsidR="003712B6" w:rsidRDefault="00F479FF">
            <w:pPr>
              <w:pStyle w:val="TableParagraph"/>
              <w:spacing w:line="234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7" w:type="dxa"/>
          </w:tcPr>
          <w:p w:rsidR="003712B6" w:rsidRDefault="00F479FF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 уголок</w:t>
            </w:r>
          </w:p>
        </w:tc>
        <w:tc>
          <w:tcPr>
            <w:tcW w:w="3401" w:type="dxa"/>
          </w:tcPr>
          <w:p w:rsidR="003712B6" w:rsidRDefault="00F479FF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C0B2E" w:rsidRDefault="000C0B2E">
      <w:pPr>
        <w:ind w:right="5302"/>
        <w:jc w:val="right"/>
        <w:rPr>
          <w:b/>
          <w:sz w:val="28"/>
        </w:rPr>
      </w:pPr>
    </w:p>
    <w:p w:rsidR="003712B6" w:rsidRDefault="00044536">
      <w:pPr>
        <w:ind w:right="5302"/>
        <w:jc w:val="right"/>
        <w:rPr>
          <w:b/>
          <w:sz w:val="28"/>
        </w:rPr>
      </w:pPr>
      <w:r>
        <w:rPr>
          <w:b/>
          <w:sz w:val="28"/>
        </w:rPr>
        <w:t>4</w:t>
      </w:r>
      <w:r w:rsidR="00F479FF">
        <w:rPr>
          <w:b/>
          <w:sz w:val="28"/>
        </w:rPr>
        <w:t>.2. Методическое обеспечение</w:t>
      </w:r>
    </w:p>
    <w:p w:rsidR="000C0B2E" w:rsidRDefault="000C0B2E">
      <w:pPr>
        <w:ind w:right="5302"/>
        <w:jc w:val="right"/>
        <w:rPr>
          <w:b/>
          <w:sz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992"/>
        <w:gridCol w:w="1985"/>
        <w:gridCol w:w="6945"/>
        <w:gridCol w:w="4253"/>
      </w:tblGrid>
      <w:tr w:rsidR="000C0B2E" w:rsidRPr="00295F0A" w:rsidTr="000C0B2E">
        <w:tc>
          <w:tcPr>
            <w:tcW w:w="992" w:type="dxa"/>
          </w:tcPr>
          <w:p w:rsidR="000C0B2E" w:rsidRPr="00295F0A" w:rsidRDefault="000C0B2E" w:rsidP="009D5A50">
            <w:pPr>
              <w:widowControl w:val="0"/>
              <w:ind w:right="-20"/>
              <w:jc w:val="center"/>
              <w:rPr>
                <w:bCs/>
                <w:color w:val="000000"/>
                <w:w w:val="101"/>
                <w:sz w:val="24"/>
                <w:szCs w:val="24"/>
              </w:rPr>
            </w:pPr>
            <w:r w:rsidRPr="00295F0A">
              <w:rPr>
                <w:bCs/>
                <w:color w:val="000000"/>
                <w:w w:val="101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C0B2E" w:rsidRPr="00295F0A" w:rsidRDefault="000C0B2E" w:rsidP="009D5A50">
            <w:pPr>
              <w:widowControl w:val="0"/>
              <w:ind w:right="-20"/>
              <w:jc w:val="center"/>
              <w:rPr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Cs/>
                <w:color w:val="000000"/>
                <w:w w:val="101"/>
                <w:sz w:val="24"/>
                <w:szCs w:val="24"/>
              </w:rPr>
              <w:t>автор</w:t>
            </w:r>
          </w:p>
        </w:tc>
        <w:tc>
          <w:tcPr>
            <w:tcW w:w="6945" w:type="dxa"/>
          </w:tcPr>
          <w:p w:rsidR="000C0B2E" w:rsidRPr="00295F0A" w:rsidRDefault="000C0B2E" w:rsidP="009D5A50">
            <w:pPr>
              <w:widowControl w:val="0"/>
              <w:ind w:right="-20"/>
              <w:jc w:val="center"/>
              <w:rPr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Cs/>
                <w:color w:val="000000"/>
                <w:w w:val="101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</w:tcPr>
          <w:p w:rsidR="000C0B2E" w:rsidRPr="00295F0A" w:rsidRDefault="000C0B2E" w:rsidP="009D5A50">
            <w:pPr>
              <w:widowControl w:val="0"/>
              <w:ind w:right="-20"/>
              <w:jc w:val="center"/>
              <w:rPr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Cs/>
                <w:color w:val="000000"/>
                <w:w w:val="101"/>
                <w:sz w:val="24"/>
                <w:szCs w:val="24"/>
              </w:rPr>
              <w:t>издание</w:t>
            </w:r>
          </w:p>
        </w:tc>
      </w:tr>
      <w:tr w:rsidR="000C0B2E" w:rsidRPr="00E52260" w:rsidTr="000C0B2E">
        <w:tc>
          <w:tcPr>
            <w:tcW w:w="992" w:type="dxa"/>
          </w:tcPr>
          <w:p w:rsidR="000C0B2E" w:rsidRPr="00295F0A" w:rsidRDefault="000C0B2E" w:rsidP="009D5A50">
            <w:pPr>
              <w:widowControl w:val="0"/>
              <w:ind w:right="-20"/>
              <w:jc w:val="center"/>
              <w:rPr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Cs/>
                <w:color w:val="000000"/>
                <w:w w:val="10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C0B2E" w:rsidRPr="00E52260" w:rsidRDefault="000C0B2E" w:rsidP="009D5A50">
            <w:pPr>
              <w:pStyle w:val="a6"/>
              <w:spacing w:before="0" w:beforeAutospacing="0" w:after="0" w:afterAutospacing="0"/>
            </w:pPr>
            <w:r w:rsidRPr="00782C13">
              <w:rPr>
                <w:color w:val="000000"/>
              </w:rPr>
              <w:t>Нищева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6945" w:type="dxa"/>
          </w:tcPr>
          <w:p w:rsidR="000C0B2E" w:rsidRPr="00E52260" w:rsidRDefault="000C0B2E" w:rsidP="009D5A50">
            <w:pPr>
              <w:pStyle w:val="a6"/>
              <w:spacing w:before="0" w:beforeAutospacing="0" w:after="0" w:afterAutospacing="0"/>
            </w:pPr>
            <w:r w:rsidRPr="00782C13">
              <w:rPr>
                <w:color w:val="000000"/>
              </w:rPr>
              <w:t>Система коррекционной работы в логопедической группе для детей с общим недоразвитием речи</w:t>
            </w:r>
            <w:r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0C0B2E" w:rsidRPr="00E52260" w:rsidRDefault="000C0B2E" w:rsidP="009D5A50">
            <w:r w:rsidRPr="00782C13">
              <w:rPr>
                <w:color w:val="000000"/>
              </w:rPr>
              <w:t>Санкт-Петербург</w:t>
            </w:r>
            <w:r>
              <w:rPr>
                <w:color w:val="000000"/>
              </w:rPr>
              <w:t>;</w:t>
            </w:r>
            <w:r w:rsidRPr="00782C13">
              <w:rPr>
                <w:color w:val="000000"/>
              </w:rPr>
              <w:t xml:space="preserve"> «Детство-пресс» 2007</w:t>
            </w:r>
            <w:r>
              <w:rPr>
                <w:color w:val="000000"/>
              </w:rPr>
              <w:t xml:space="preserve"> </w:t>
            </w:r>
            <w:r w:rsidRPr="00782C13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782C13">
              <w:rPr>
                <w:color w:val="000000"/>
              </w:rPr>
              <w:t xml:space="preserve"> </w:t>
            </w:r>
          </w:p>
        </w:tc>
      </w:tr>
      <w:tr w:rsidR="000C0B2E" w:rsidRPr="00FB1595" w:rsidTr="000C0B2E">
        <w:tc>
          <w:tcPr>
            <w:tcW w:w="992" w:type="dxa"/>
          </w:tcPr>
          <w:p w:rsidR="000C0B2E" w:rsidRPr="00295F0A" w:rsidRDefault="000C0B2E" w:rsidP="009D5A50">
            <w:pPr>
              <w:widowControl w:val="0"/>
              <w:ind w:right="-20"/>
              <w:jc w:val="center"/>
              <w:rPr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Cs/>
                <w:color w:val="000000"/>
                <w:w w:val="10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C0B2E" w:rsidRPr="00E52260" w:rsidRDefault="000C0B2E" w:rsidP="009D5A50">
            <w:pPr>
              <w:pStyle w:val="a6"/>
              <w:spacing w:before="0" w:beforeAutospacing="0" w:after="0" w:afterAutospacing="0"/>
            </w:pPr>
            <w:r w:rsidRPr="00782C13">
              <w:rPr>
                <w:color w:val="000000"/>
              </w:rPr>
              <w:t xml:space="preserve">Воронкевич О.А. </w:t>
            </w:r>
          </w:p>
        </w:tc>
        <w:tc>
          <w:tcPr>
            <w:tcW w:w="6945" w:type="dxa"/>
          </w:tcPr>
          <w:p w:rsidR="000C0B2E" w:rsidRPr="00E52260" w:rsidRDefault="000C0B2E" w:rsidP="009D5A50">
            <w:pPr>
              <w:pStyle w:val="a6"/>
              <w:spacing w:before="0" w:beforeAutospacing="0" w:after="0" w:afterAutospacing="0"/>
            </w:pPr>
            <w:r w:rsidRPr="00782C13">
              <w:rPr>
                <w:color w:val="000000"/>
              </w:rPr>
              <w:t xml:space="preserve">Добро пожаловать в экологию. </w:t>
            </w:r>
          </w:p>
        </w:tc>
        <w:tc>
          <w:tcPr>
            <w:tcW w:w="4253" w:type="dxa"/>
          </w:tcPr>
          <w:p w:rsidR="000C0B2E" w:rsidRPr="00E52260" w:rsidRDefault="000C0B2E" w:rsidP="009D5A50">
            <w:r w:rsidRPr="00782C13">
              <w:rPr>
                <w:color w:val="000000"/>
              </w:rPr>
              <w:t>Санкт-Петербург</w:t>
            </w:r>
            <w:r>
              <w:rPr>
                <w:color w:val="000000"/>
              </w:rPr>
              <w:t>;</w:t>
            </w:r>
            <w:r w:rsidRPr="00782C13">
              <w:rPr>
                <w:color w:val="000000"/>
              </w:rPr>
              <w:t xml:space="preserve"> «Детство-пресс» 2016 г</w:t>
            </w:r>
            <w:r>
              <w:rPr>
                <w:color w:val="000000"/>
              </w:rPr>
              <w:t>.</w:t>
            </w:r>
            <w:r w:rsidRPr="00782C13">
              <w:rPr>
                <w:color w:val="000000"/>
              </w:rPr>
              <w:t xml:space="preserve"> </w:t>
            </w:r>
          </w:p>
        </w:tc>
      </w:tr>
      <w:tr w:rsidR="00F473E5" w:rsidRPr="000666C2" w:rsidTr="000C0B2E">
        <w:tc>
          <w:tcPr>
            <w:tcW w:w="992" w:type="dxa"/>
          </w:tcPr>
          <w:p w:rsidR="00F473E5" w:rsidRDefault="00F473E5" w:rsidP="009D5A50">
            <w:pPr>
              <w:widowControl w:val="0"/>
              <w:ind w:right="-20"/>
              <w:jc w:val="center"/>
              <w:rPr>
                <w:bCs/>
                <w:color w:val="000000"/>
                <w:w w:val="101"/>
                <w:sz w:val="24"/>
                <w:szCs w:val="24"/>
              </w:rPr>
            </w:pPr>
            <w:r>
              <w:rPr>
                <w:bCs/>
                <w:color w:val="000000"/>
                <w:w w:val="10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473E5" w:rsidRPr="00FB1595" w:rsidRDefault="00F473E5" w:rsidP="009D5A50">
            <w:pPr>
              <w:pStyle w:val="a6"/>
              <w:spacing w:before="0" w:beforeAutospacing="0" w:after="0" w:afterAutospacing="0"/>
            </w:pPr>
            <w:r w:rsidRPr="00FB1595">
              <w:t>Волчкова В. Н.</w:t>
            </w:r>
          </w:p>
        </w:tc>
        <w:tc>
          <w:tcPr>
            <w:tcW w:w="6945" w:type="dxa"/>
          </w:tcPr>
          <w:p w:rsidR="00F473E5" w:rsidRPr="00FB1595" w:rsidRDefault="00F473E5" w:rsidP="009D5A50">
            <w:pPr>
              <w:pStyle w:val="a6"/>
              <w:spacing w:before="0" w:beforeAutospacing="0" w:after="0" w:afterAutospacing="0"/>
            </w:pPr>
            <w:r w:rsidRPr="00FB1595">
              <w:t>Конспекты занятий в старшей группе детского сада.</w:t>
            </w:r>
          </w:p>
        </w:tc>
        <w:tc>
          <w:tcPr>
            <w:tcW w:w="4253" w:type="dxa"/>
          </w:tcPr>
          <w:p w:rsidR="00F473E5" w:rsidRPr="00FB1595" w:rsidRDefault="00F473E5" w:rsidP="009D5A50">
            <w:pPr>
              <w:rPr>
                <w:sz w:val="24"/>
                <w:szCs w:val="24"/>
              </w:rPr>
            </w:pPr>
            <w:r w:rsidRPr="00FB1595">
              <w:rPr>
                <w:sz w:val="24"/>
                <w:szCs w:val="24"/>
              </w:rPr>
              <w:t>Воронеж;</w:t>
            </w:r>
            <w:r>
              <w:rPr>
                <w:sz w:val="24"/>
                <w:szCs w:val="24"/>
              </w:rPr>
              <w:t xml:space="preserve"> ТЦ «Учитель», 2004 г</w:t>
            </w:r>
          </w:p>
        </w:tc>
      </w:tr>
    </w:tbl>
    <w:p w:rsidR="000C0B2E" w:rsidRDefault="000C0B2E">
      <w:pPr>
        <w:ind w:right="5302"/>
        <w:jc w:val="right"/>
        <w:rPr>
          <w:b/>
          <w:sz w:val="28"/>
        </w:rPr>
      </w:pPr>
    </w:p>
    <w:p w:rsidR="003712B6" w:rsidRDefault="00044536">
      <w:pPr>
        <w:pStyle w:val="Heading1"/>
        <w:ind w:right="5370"/>
        <w:jc w:val="right"/>
      </w:pPr>
      <w:r>
        <w:t>4.3</w:t>
      </w:r>
      <w:r w:rsidR="00F479FF">
        <w:t>. Средства обучения и воспитания</w:t>
      </w:r>
    </w:p>
    <w:p w:rsidR="00D755D7" w:rsidRDefault="00D755D7">
      <w:pPr>
        <w:pStyle w:val="Heading1"/>
        <w:ind w:right="5370"/>
        <w:jc w:val="right"/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11624"/>
      </w:tblGrid>
      <w:tr w:rsidR="003712B6" w:rsidTr="005D3401">
        <w:trPr>
          <w:trHeight w:val="299"/>
        </w:trPr>
        <w:tc>
          <w:tcPr>
            <w:tcW w:w="2551" w:type="dxa"/>
            <w:tcBorders>
              <w:left w:val="single" w:sz="6" w:space="0" w:color="000000"/>
            </w:tcBorders>
          </w:tcPr>
          <w:p w:rsidR="003712B6" w:rsidRDefault="00F479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Атласы</w:t>
            </w:r>
          </w:p>
        </w:tc>
        <w:tc>
          <w:tcPr>
            <w:tcW w:w="11624" w:type="dxa"/>
          </w:tcPr>
          <w:p w:rsidR="003712B6" w:rsidRDefault="00F479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Атлас о животных, Чудеса живой природы, Кто живет у реки,</w:t>
            </w:r>
            <w:r w:rsidR="005D3401">
              <w:rPr>
                <w:sz w:val="24"/>
              </w:rPr>
              <w:t xml:space="preserve"> </w:t>
            </w:r>
            <w:r>
              <w:rPr>
                <w:sz w:val="24"/>
              </w:rPr>
              <w:t>Динозавры</w:t>
            </w:r>
            <w:r w:rsidR="005D3401">
              <w:rPr>
                <w:sz w:val="24"/>
              </w:rPr>
              <w:t>.</w:t>
            </w:r>
          </w:p>
        </w:tc>
      </w:tr>
      <w:tr w:rsidR="003712B6" w:rsidTr="005D3401">
        <w:trPr>
          <w:trHeight w:val="2537"/>
        </w:trPr>
        <w:tc>
          <w:tcPr>
            <w:tcW w:w="2551" w:type="dxa"/>
            <w:tcBorders>
              <w:left w:val="single" w:sz="6" w:space="0" w:color="000000"/>
            </w:tcBorders>
          </w:tcPr>
          <w:p w:rsidR="003712B6" w:rsidRDefault="00F479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Демонстрационный материал, предметные картинки</w:t>
            </w:r>
          </w:p>
          <w:p w:rsidR="003712B6" w:rsidRDefault="00F479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(экология)</w:t>
            </w:r>
          </w:p>
        </w:tc>
        <w:tc>
          <w:tcPr>
            <w:tcW w:w="11624" w:type="dxa"/>
          </w:tcPr>
          <w:p w:rsidR="003712B6" w:rsidRDefault="00F479FF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«Добро пожаловать в экологию 5-6 лет» (старшая группа), «Мир природы. Животные», «Живая природа. В мире животных +CD» «Аквариумные и пресноводные рыбы. Насекомые и пауки», «Животные наших лесов.</w:t>
            </w:r>
          </w:p>
          <w:p w:rsidR="003712B6" w:rsidRDefault="00F479FF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Домашние животные», «Комнатные растения», «Животные жарких и северных стран», «Домашние, перелетные, зимующие птицы», «Садовые и лесные ягоды. Комнатные растения», «Первоцветы, полевые, луговые, садовые цветы», «Фрукты. Овощи», «Деревья, кустарники, грибы» «Деревья наших лесов» Деревенский дворик, Животные, обитающие на территории нашей страны,</w:t>
            </w:r>
            <w:r w:rsidR="005D3401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Насекомые, Животные жарких стран, Деревья наших лесов,</w:t>
            </w:r>
            <w:r w:rsidR="005D34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Рыбы морские и пресноводные, Птицы, обитающие на территории нашей страны, Времена года, Берегите живое, Садовые деревья, Животные </w:t>
            </w:r>
            <w:r w:rsidR="005D3401">
              <w:rPr>
                <w:sz w:val="24"/>
              </w:rPr>
              <w:t>Арктики</w:t>
            </w:r>
            <w:r>
              <w:rPr>
                <w:sz w:val="24"/>
              </w:rPr>
              <w:t>, Природные явления, Календарь природы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т.д.</w:t>
            </w:r>
          </w:p>
          <w:p w:rsidR="003712B6" w:rsidRDefault="00F479F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Мнемосхемы, Модели животных, глобус, компас и т.д.</w:t>
            </w:r>
          </w:p>
        </w:tc>
      </w:tr>
      <w:tr w:rsidR="003712B6" w:rsidTr="005D3401">
        <w:trPr>
          <w:trHeight w:val="1377"/>
        </w:trPr>
        <w:tc>
          <w:tcPr>
            <w:tcW w:w="2551" w:type="dxa"/>
            <w:tcBorders>
              <w:left w:val="single" w:sz="6" w:space="0" w:color="000000"/>
            </w:tcBorders>
          </w:tcPr>
          <w:p w:rsidR="003712B6" w:rsidRDefault="00F479FF">
            <w:pPr>
              <w:pStyle w:val="TableParagraph"/>
              <w:ind w:left="105" w:right="858"/>
              <w:jc w:val="both"/>
              <w:rPr>
                <w:sz w:val="24"/>
              </w:rPr>
            </w:pPr>
            <w:r>
              <w:rPr>
                <w:sz w:val="24"/>
              </w:rPr>
              <w:t>Развивающий, дидактический материал</w:t>
            </w:r>
          </w:p>
        </w:tc>
        <w:tc>
          <w:tcPr>
            <w:tcW w:w="11624" w:type="dxa"/>
          </w:tcPr>
          <w:p w:rsidR="003712B6" w:rsidRDefault="00F479FF" w:rsidP="00CC5A39">
            <w:pPr>
              <w:pStyle w:val="TableParagraph"/>
              <w:ind w:left="107" w:firstLine="64"/>
              <w:rPr>
                <w:sz w:val="24"/>
              </w:rPr>
            </w:pPr>
            <w:r>
              <w:rPr>
                <w:sz w:val="24"/>
              </w:rPr>
              <w:t xml:space="preserve">«Береги живое», «Окружающий мир. </w:t>
            </w:r>
            <w:proofErr w:type="gramStart"/>
            <w:r>
              <w:rPr>
                <w:sz w:val="24"/>
              </w:rPr>
              <w:t>Природа», деревянные паззлы «Домашние животные», «Дикие животные», резиновые модели животных «Воздух, земля, вода», «Что происходит в природе?», шнуровка «Мишка с</w:t>
            </w:r>
            <w:r w:rsidR="00CC5A39">
              <w:rPr>
                <w:sz w:val="24"/>
              </w:rPr>
              <w:t xml:space="preserve"> </w:t>
            </w:r>
            <w:r>
              <w:rPr>
                <w:sz w:val="24"/>
              </w:rPr>
              <w:t>ягодами», шнуровка «Зайка на лужайке» «Календарь природы» (на магнитах)</w:t>
            </w:r>
            <w:proofErr w:type="gramEnd"/>
          </w:p>
          <w:p w:rsidR="003712B6" w:rsidRDefault="00F479FF">
            <w:pPr>
              <w:pStyle w:val="TableParagraph"/>
              <w:spacing w:line="274" w:lineRule="exact"/>
              <w:ind w:left="107" w:right="174"/>
              <w:rPr>
                <w:sz w:val="24"/>
              </w:rPr>
            </w:pPr>
            <w:r>
              <w:rPr>
                <w:sz w:val="24"/>
              </w:rPr>
              <w:t>Домино: «Фрукты», «Домашние любимцы», «Обитатели леса» «Чей малыш?»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«Чей домик?», «Кто где живёт?» и т.</w:t>
            </w:r>
            <w:r w:rsidR="005D3401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5D3401">
              <w:rPr>
                <w:sz w:val="24"/>
              </w:rPr>
              <w:t>.</w:t>
            </w:r>
          </w:p>
        </w:tc>
      </w:tr>
      <w:tr w:rsidR="003712B6" w:rsidTr="005D3401">
        <w:trPr>
          <w:trHeight w:val="1127"/>
        </w:trPr>
        <w:tc>
          <w:tcPr>
            <w:tcW w:w="2551" w:type="dxa"/>
            <w:tcBorders>
              <w:left w:val="single" w:sz="6" w:space="0" w:color="000000"/>
            </w:tcBorders>
          </w:tcPr>
          <w:p w:rsidR="003712B6" w:rsidRDefault="00F479FF">
            <w:pPr>
              <w:pStyle w:val="TableParagraph"/>
              <w:ind w:left="105" w:right="384"/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 для опытн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экспериментальной деятельности</w:t>
            </w:r>
          </w:p>
        </w:tc>
        <w:tc>
          <w:tcPr>
            <w:tcW w:w="11624" w:type="dxa"/>
          </w:tcPr>
          <w:p w:rsidR="003712B6" w:rsidRDefault="00F479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Колбы, пробирки, лотки, пипетки, песочные часы, лупы, микроскоп, фартуки и т.д.</w:t>
            </w:r>
            <w:proofErr w:type="gramEnd"/>
          </w:p>
        </w:tc>
      </w:tr>
      <w:tr w:rsidR="003712B6" w:rsidTr="005D3401">
        <w:trPr>
          <w:trHeight w:val="278"/>
        </w:trPr>
        <w:tc>
          <w:tcPr>
            <w:tcW w:w="2551" w:type="dxa"/>
            <w:tcBorders>
              <w:left w:val="single" w:sz="6" w:space="0" w:color="000000"/>
            </w:tcBorders>
          </w:tcPr>
          <w:p w:rsidR="003712B6" w:rsidRDefault="00F479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Природный материал</w:t>
            </w:r>
          </w:p>
        </w:tc>
        <w:tc>
          <w:tcPr>
            <w:tcW w:w="11624" w:type="dxa"/>
          </w:tcPr>
          <w:p w:rsidR="003712B6" w:rsidRDefault="00F479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Желуди, шишки, семена и др.</w:t>
            </w:r>
          </w:p>
        </w:tc>
      </w:tr>
    </w:tbl>
    <w:p w:rsidR="00F479FF" w:rsidRDefault="00F479FF"/>
    <w:sectPr w:rsidR="00F479FF" w:rsidSect="003712B6">
      <w:pgSz w:w="16850" w:h="11920" w:orient="landscape"/>
      <w:pgMar w:top="1000" w:right="380" w:bottom="860" w:left="15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B4" w:rsidRDefault="00CE55B4" w:rsidP="003712B6">
      <w:r>
        <w:separator/>
      </w:r>
    </w:p>
  </w:endnote>
  <w:endnote w:type="continuationSeparator" w:id="0">
    <w:p w:rsidR="00CE55B4" w:rsidRDefault="00CE55B4" w:rsidP="0037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B6" w:rsidRDefault="00A74B66">
    <w:pPr>
      <w:pStyle w:val="a3"/>
      <w:spacing w:line="14" w:lineRule="auto"/>
      <w:rPr>
        <w:sz w:val="13"/>
      </w:rPr>
    </w:pPr>
    <w:r w:rsidRPr="00A74B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4.15pt;margin-top:547.4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3712B6" w:rsidRPr="00044536" w:rsidRDefault="003712B6" w:rsidP="0004453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B4" w:rsidRDefault="00CE55B4" w:rsidP="003712B6">
      <w:r>
        <w:separator/>
      </w:r>
    </w:p>
  </w:footnote>
  <w:footnote w:type="continuationSeparator" w:id="0">
    <w:p w:rsidR="00CE55B4" w:rsidRDefault="00CE55B4" w:rsidP="0037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447"/>
    <w:multiLevelType w:val="hybridMultilevel"/>
    <w:tmpl w:val="B19EA10A"/>
    <w:lvl w:ilvl="0" w:tplc="AC0258C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4449446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2" w:tplc="B15A3D56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3" w:tplc="69A2CD34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  <w:lvl w:ilvl="4" w:tplc="FF0ADFBA">
      <w:numFmt w:val="bullet"/>
      <w:lvlText w:val="•"/>
      <w:lvlJc w:val="left"/>
      <w:pPr>
        <w:ind w:left="6108" w:hanging="140"/>
      </w:pPr>
      <w:rPr>
        <w:rFonts w:hint="default"/>
        <w:lang w:val="ru-RU" w:eastAsia="en-US" w:bidi="ar-SA"/>
      </w:rPr>
    </w:lvl>
    <w:lvl w:ilvl="5" w:tplc="9EFCB576">
      <w:numFmt w:val="bullet"/>
      <w:lvlText w:val="•"/>
      <w:lvlJc w:val="left"/>
      <w:pPr>
        <w:ind w:left="7580" w:hanging="140"/>
      </w:pPr>
      <w:rPr>
        <w:rFonts w:hint="default"/>
        <w:lang w:val="ru-RU" w:eastAsia="en-US" w:bidi="ar-SA"/>
      </w:rPr>
    </w:lvl>
    <w:lvl w:ilvl="6" w:tplc="E8CC9886">
      <w:numFmt w:val="bullet"/>
      <w:lvlText w:val="•"/>
      <w:lvlJc w:val="left"/>
      <w:pPr>
        <w:ind w:left="9052" w:hanging="140"/>
      </w:pPr>
      <w:rPr>
        <w:rFonts w:hint="default"/>
        <w:lang w:val="ru-RU" w:eastAsia="en-US" w:bidi="ar-SA"/>
      </w:rPr>
    </w:lvl>
    <w:lvl w:ilvl="7" w:tplc="D0109BCA">
      <w:numFmt w:val="bullet"/>
      <w:lvlText w:val="•"/>
      <w:lvlJc w:val="left"/>
      <w:pPr>
        <w:ind w:left="10524" w:hanging="140"/>
      </w:pPr>
      <w:rPr>
        <w:rFonts w:hint="default"/>
        <w:lang w:val="ru-RU" w:eastAsia="en-US" w:bidi="ar-SA"/>
      </w:rPr>
    </w:lvl>
    <w:lvl w:ilvl="8" w:tplc="07E42D68">
      <w:numFmt w:val="bullet"/>
      <w:lvlText w:val="•"/>
      <w:lvlJc w:val="left"/>
      <w:pPr>
        <w:ind w:left="11996" w:hanging="140"/>
      </w:pPr>
      <w:rPr>
        <w:rFonts w:hint="default"/>
        <w:lang w:val="ru-RU" w:eastAsia="en-US" w:bidi="ar-SA"/>
      </w:rPr>
    </w:lvl>
  </w:abstractNum>
  <w:abstractNum w:abstractNumId="1">
    <w:nsid w:val="31C477A6"/>
    <w:multiLevelType w:val="hybridMultilevel"/>
    <w:tmpl w:val="DA56A4C6"/>
    <w:lvl w:ilvl="0" w:tplc="BDC2670A">
      <w:start w:val="1"/>
      <w:numFmt w:val="decimal"/>
      <w:lvlText w:val="%1."/>
      <w:lvlJc w:val="left"/>
      <w:pPr>
        <w:ind w:left="60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B28920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2" w:tplc="05E44D5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3" w:tplc="77EC27E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4" w:tplc="C340F036">
      <w:numFmt w:val="bullet"/>
      <w:lvlText w:val="•"/>
      <w:lvlJc w:val="left"/>
      <w:pPr>
        <w:ind w:left="9612" w:hanging="360"/>
      </w:pPr>
      <w:rPr>
        <w:rFonts w:hint="default"/>
        <w:lang w:val="ru-RU" w:eastAsia="en-US" w:bidi="ar-SA"/>
      </w:rPr>
    </w:lvl>
    <w:lvl w:ilvl="5" w:tplc="E4D0B2A4">
      <w:numFmt w:val="bullet"/>
      <w:lvlText w:val="•"/>
      <w:lvlJc w:val="left"/>
      <w:pPr>
        <w:ind w:left="10500" w:hanging="360"/>
      </w:pPr>
      <w:rPr>
        <w:rFonts w:hint="default"/>
        <w:lang w:val="ru-RU" w:eastAsia="en-US" w:bidi="ar-SA"/>
      </w:rPr>
    </w:lvl>
    <w:lvl w:ilvl="6" w:tplc="BBF63B3E">
      <w:numFmt w:val="bullet"/>
      <w:lvlText w:val="•"/>
      <w:lvlJc w:val="left"/>
      <w:pPr>
        <w:ind w:left="11388" w:hanging="360"/>
      </w:pPr>
      <w:rPr>
        <w:rFonts w:hint="default"/>
        <w:lang w:val="ru-RU" w:eastAsia="en-US" w:bidi="ar-SA"/>
      </w:rPr>
    </w:lvl>
    <w:lvl w:ilvl="7" w:tplc="1062EADC">
      <w:numFmt w:val="bullet"/>
      <w:lvlText w:val="•"/>
      <w:lvlJc w:val="left"/>
      <w:pPr>
        <w:ind w:left="12276" w:hanging="360"/>
      </w:pPr>
      <w:rPr>
        <w:rFonts w:hint="default"/>
        <w:lang w:val="ru-RU" w:eastAsia="en-US" w:bidi="ar-SA"/>
      </w:rPr>
    </w:lvl>
    <w:lvl w:ilvl="8" w:tplc="8200E0FC">
      <w:numFmt w:val="bullet"/>
      <w:lvlText w:val="•"/>
      <w:lvlJc w:val="left"/>
      <w:pPr>
        <w:ind w:left="13164" w:hanging="360"/>
      </w:pPr>
      <w:rPr>
        <w:rFonts w:hint="default"/>
        <w:lang w:val="ru-RU" w:eastAsia="en-US" w:bidi="ar-SA"/>
      </w:rPr>
    </w:lvl>
  </w:abstractNum>
  <w:abstractNum w:abstractNumId="2">
    <w:nsid w:val="64FF5CC7"/>
    <w:multiLevelType w:val="hybridMultilevel"/>
    <w:tmpl w:val="63E4ACA6"/>
    <w:lvl w:ilvl="0" w:tplc="FACE7C3A">
      <w:numFmt w:val="bullet"/>
      <w:lvlText w:val=""/>
      <w:lvlJc w:val="left"/>
      <w:pPr>
        <w:ind w:left="64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4CA008">
      <w:numFmt w:val="bullet"/>
      <w:lvlText w:val="•"/>
      <w:lvlJc w:val="left"/>
      <w:pPr>
        <w:ind w:left="2070" w:hanging="428"/>
      </w:pPr>
      <w:rPr>
        <w:rFonts w:hint="default"/>
        <w:lang w:val="ru-RU" w:eastAsia="en-US" w:bidi="ar-SA"/>
      </w:rPr>
    </w:lvl>
    <w:lvl w:ilvl="2" w:tplc="EA984932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3" w:tplc="4FC805C8">
      <w:numFmt w:val="bullet"/>
      <w:lvlText w:val="•"/>
      <w:lvlJc w:val="left"/>
      <w:pPr>
        <w:ind w:left="4930" w:hanging="428"/>
      </w:pPr>
      <w:rPr>
        <w:rFonts w:hint="default"/>
        <w:lang w:val="ru-RU" w:eastAsia="en-US" w:bidi="ar-SA"/>
      </w:rPr>
    </w:lvl>
    <w:lvl w:ilvl="4" w:tplc="4B3EE416">
      <w:numFmt w:val="bullet"/>
      <w:lvlText w:val="•"/>
      <w:lvlJc w:val="left"/>
      <w:pPr>
        <w:ind w:left="6360" w:hanging="428"/>
      </w:pPr>
      <w:rPr>
        <w:rFonts w:hint="default"/>
        <w:lang w:val="ru-RU" w:eastAsia="en-US" w:bidi="ar-SA"/>
      </w:rPr>
    </w:lvl>
    <w:lvl w:ilvl="5" w:tplc="C750BC58">
      <w:numFmt w:val="bullet"/>
      <w:lvlText w:val="•"/>
      <w:lvlJc w:val="left"/>
      <w:pPr>
        <w:ind w:left="7790" w:hanging="428"/>
      </w:pPr>
      <w:rPr>
        <w:rFonts w:hint="default"/>
        <w:lang w:val="ru-RU" w:eastAsia="en-US" w:bidi="ar-SA"/>
      </w:rPr>
    </w:lvl>
    <w:lvl w:ilvl="6" w:tplc="35AC86E6">
      <w:numFmt w:val="bullet"/>
      <w:lvlText w:val="•"/>
      <w:lvlJc w:val="left"/>
      <w:pPr>
        <w:ind w:left="9220" w:hanging="428"/>
      </w:pPr>
      <w:rPr>
        <w:rFonts w:hint="default"/>
        <w:lang w:val="ru-RU" w:eastAsia="en-US" w:bidi="ar-SA"/>
      </w:rPr>
    </w:lvl>
    <w:lvl w:ilvl="7" w:tplc="912A74DE">
      <w:numFmt w:val="bullet"/>
      <w:lvlText w:val="•"/>
      <w:lvlJc w:val="left"/>
      <w:pPr>
        <w:ind w:left="10650" w:hanging="428"/>
      </w:pPr>
      <w:rPr>
        <w:rFonts w:hint="default"/>
        <w:lang w:val="ru-RU" w:eastAsia="en-US" w:bidi="ar-SA"/>
      </w:rPr>
    </w:lvl>
    <w:lvl w:ilvl="8" w:tplc="C9B0111E">
      <w:numFmt w:val="bullet"/>
      <w:lvlText w:val="•"/>
      <w:lvlJc w:val="left"/>
      <w:pPr>
        <w:ind w:left="12080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12B6"/>
    <w:rsid w:val="000310F2"/>
    <w:rsid w:val="00044536"/>
    <w:rsid w:val="0005317C"/>
    <w:rsid w:val="000C0B2E"/>
    <w:rsid w:val="0019656E"/>
    <w:rsid w:val="001B6ED0"/>
    <w:rsid w:val="00324EC6"/>
    <w:rsid w:val="00335600"/>
    <w:rsid w:val="003712B6"/>
    <w:rsid w:val="00454938"/>
    <w:rsid w:val="00492BEA"/>
    <w:rsid w:val="005D3401"/>
    <w:rsid w:val="005E3628"/>
    <w:rsid w:val="0084268C"/>
    <w:rsid w:val="008D7B1E"/>
    <w:rsid w:val="00A15DF3"/>
    <w:rsid w:val="00A575C0"/>
    <w:rsid w:val="00A729D2"/>
    <w:rsid w:val="00A74B66"/>
    <w:rsid w:val="00AA10F7"/>
    <w:rsid w:val="00AA5DC1"/>
    <w:rsid w:val="00B37E23"/>
    <w:rsid w:val="00B70C27"/>
    <w:rsid w:val="00B91D06"/>
    <w:rsid w:val="00BD6027"/>
    <w:rsid w:val="00BD7CD0"/>
    <w:rsid w:val="00CC5A39"/>
    <w:rsid w:val="00CE55B4"/>
    <w:rsid w:val="00D755D7"/>
    <w:rsid w:val="00DE41B6"/>
    <w:rsid w:val="00E27F87"/>
    <w:rsid w:val="00F473E5"/>
    <w:rsid w:val="00F479FF"/>
    <w:rsid w:val="00FD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2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12B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12B6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712B6"/>
    <w:pPr>
      <w:ind w:left="3181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12B6"/>
    <w:pPr>
      <w:ind w:left="647" w:hanging="428"/>
    </w:pPr>
  </w:style>
  <w:style w:type="paragraph" w:customStyle="1" w:styleId="TableParagraph">
    <w:name w:val="Table Paragraph"/>
    <w:basedOn w:val="a"/>
    <w:uiPriority w:val="1"/>
    <w:qFormat/>
    <w:rsid w:val="003712B6"/>
    <w:pPr>
      <w:ind w:left="109"/>
    </w:pPr>
  </w:style>
  <w:style w:type="table" w:styleId="a5">
    <w:name w:val="Table Grid"/>
    <w:basedOn w:val="a1"/>
    <w:uiPriority w:val="59"/>
    <w:rsid w:val="005E362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356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6ED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6ED0"/>
    <w:rPr>
      <w:rFonts w:ascii="Calibri" w:eastAsia="Calibri" w:hAnsi="Calibri" w:cs="Calibri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44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53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27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F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1</cp:lastModifiedBy>
  <cp:revision>27</cp:revision>
  <cp:lastPrinted>2020-09-18T09:12:00Z</cp:lastPrinted>
  <dcterms:created xsi:type="dcterms:W3CDTF">2020-08-26T19:54:00Z</dcterms:created>
  <dcterms:modified xsi:type="dcterms:W3CDTF">2021-10-11T13:59:00Z</dcterms:modified>
</cp:coreProperties>
</file>